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5F51BF" w14:textId="77777777" w:rsidR="00AD1AA9" w:rsidRDefault="00AD1AA9" w:rsidP="00AD1AA9">
      <w:pPr>
        <w:spacing w:after="0" w:line="240" w:lineRule="auto"/>
        <w:jc w:val="center"/>
        <w:rPr>
          <w:rFonts w:ascii="Times New Roman" w:hAnsi="Times New Roman"/>
          <w:b/>
          <w:sz w:val="28"/>
        </w:rPr>
      </w:pPr>
      <w:bookmarkStart w:id="0" w:name="_GoBack"/>
      <w:bookmarkEnd w:id="0"/>
      <w:r>
        <w:rPr>
          <w:rFonts w:ascii="Times New Roman" w:hAnsi="Times New Roman"/>
          <w:b/>
          <w:sz w:val="28"/>
        </w:rPr>
        <w:t xml:space="preserve">ЧЕК-ЛИСТ </w:t>
      </w:r>
    </w:p>
    <w:p w14:paraId="5A4E9808" w14:textId="53958198" w:rsidR="00901414" w:rsidRDefault="00901414" w:rsidP="00901414">
      <w:pPr>
        <w:spacing w:after="0" w:line="240" w:lineRule="auto"/>
        <w:jc w:val="center"/>
        <w:rPr>
          <w:rFonts w:ascii="Times New Roman" w:hAnsi="Times New Roman"/>
          <w:b/>
          <w:bCs/>
          <w:sz w:val="28"/>
          <w:szCs w:val="28"/>
        </w:rPr>
      </w:pPr>
      <w:r>
        <w:rPr>
          <w:rFonts w:ascii="Times New Roman" w:hAnsi="Times New Roman"/>
          <w:b/>
          <w:sz w:val="28"/>
        </w:rPr>
        <w:t xml:space="preserve">ОП НОО </w:t>
      </w:r>
      <w:r w:rsidR="00C50E0F">
        <w:rPr>
          <w:rFonts w:ascii="Times New Roman" w:hAnsi="Times New Roman"/>
          <w:b/>
          <w:bCs/>
          <w:sz w:val="28"/>
          <w:szCs w:val="28"/>
        </w:rPr>
        <w:t>________________________________</w:t>
      </w:r>
    </w:p>
    <w:p w14:paraId="7608B7F2" w14:textId="77777777" w:rsidR="00AD1AA9" w:rsidRPr="00901414" w:rsidRDefault="00AD1AA9" w:rsidP="00901414">
      <w:pPr>
        <w:spacing w:after="0" w:line="240" w:lineRule="auto"/>
        <w:jc w:val="center"/>
        <w:rPr>
          <w:b/>
          <w:bCs/>
          <w:sz w:val="28"/>
          <w:szCs w:val="28"/>
        </w:rPr>
      </w:pPr>
    </w:p>
    <w:tbl>
      <w:tblPr>
        <w:tblStyle w:val="af"/>
        <w:tblW w:w="0" w:type="auto"/>
        <w:tblLook w:val="04A0" w:firstRow="1" w:lastRow="0" w:firstColumn="1" w:lastColumn="0" w:noHBand="0" w:noVBand="1"/>
      </w:tblPr>
      <w:tblGrid>
        <w:gridCol w:w="1087"/>
        <w:gridCol w:w="3220"/>
        <w:gridCol w:w="8202"/>
        <w:gridCol w:w="2051"/>
      </w:tblGrid>
      <w:tr w:rsidR="00AD1AA9" w:rsidRPr="00AD1AA9" w14:paraId="48CD2F90" w14:textId="77777777" w:rsidTr="00D747EC">
        <w:tc>
          <w:tcPr>
            <w:tcW w:w="1087" w:type="dxa"/>
          </w:tcPr>
          <w:p w14:paraId="4785A6FD" w14:textId="77777777" w:rsidR="00AD1AA9" w:rsidRPr="00AD1AA9" w:rsidRDefault="00AD1AA9" w:rsidP="00F522C7">
            <w:pPr>
              <w:jc w:val="center"/>
              <w:rPr>
                <w:rFonts w:ascii="Times New Roman" w:hAnsi="Times New Roman"/>
                <w:color w:val="auto"/>
                <w:sz w:val="24"/>
              </w:rPr>
            </w:pPr>
            <w:r w:rsidRPr="00AD1AA9">
              <w:rPr>
                <w:rFonts w:ascii="Times New Roman" w:hAnsi="Times New Roman"/>
                <w:color w:val="auto"/>
                <w:sz w:val="24"/>
              </w:rPr>
              <w:t>№</w:t>
            </w:r>
          </w:p>
        </w:tc>
        <w:tc>
          <w:tcPr>
            <w:tcW w:w="3220" w:type="dxa"/>
          </w:tcPr>
          <w:p w14:paraId="6D641D49" w14:textId="77777777" w:rsidR="00AD1AA9" w:rsidRPr="00AD1AA9" w:rsidRDefault="00AD1AA9" w:rsidP="00F522C7">
            <w:pPr>
              <w:widowControl w:val="0"/>
              <w:jc w:val="center"/>
              <w:outlineLvl w:val="1"/>
              <w:rPr>
                <w:rFonts w:ascii="Times New Roman" w:hAnsi="Times New Roman"/>
                <w:b/>
                <w:color w:val="auto"/>
                <w:sz w:val="24"/>
              </w:rPr>
            </w:pPr>
            <w:r w:rsidRPr="00AD1AA9">
              <w:rPr>
                <w:rFonts w:ascii="Times New Roman" w:hAnsi="Times New Roman"/>
                <w:b/>
                <w:color w:val="auto"/>
                <w:sz w:val="24"/>
              </w:rPr>
              <w:t>Требования к структуре о</w:t>
            </w:r>
          </w:p>
          <w:p w14:paraId="34C47082" w14:textId="77777777" w:rsidR="00AD1AA9" w:rsidRPr="00AD1AA9" w:rsidRDefault="00AD1AA9" w:rsidP="00F522C7">
            <w:pPr>
              <w:jc w:val="center"/>
              <w:rPr>
                <w:rFonts w:ascii="Times New Roman" w:hAnsi="Times New Roman"/>
                <w:color w:val="auto"/>
                <w:sz w:val="24"/>
              </w:rPr>
            </w:pPr>
            <w:r w:rsidRPr="00AD1AA9">
              <w:rPr>
                <w:rFonts w:ascii="Times New Roman" w:hAnsi="Times New Roman"/>
                <w:b/>
                <w:color w:val="auto"/>
                <w:sz w:val="24"/>
              </w:rPr>
              <w:t>образовательной программы</w:t>
            </w:r>
          </w:p>
        </w:tc>
        <w:tc>
          <w:tcPr>
            <w:tcW w:w="8202" w:type="dxa"/>
          </w:tcPr>
          <w:p w14:paraId="6F1CEFC9" w14:textId="77777777" w:rsidR="00AD1AA9" w:rsidRPr="00AD1AA9" w:rsidRDefault="00AD1AA9" w:rsidP="00F522C7">
            <w:pPr>
              <w:jc w:val="center"/>
              <w:rPr>
                <w:rFonts w:ascii="Times New Roman" w:hAnsi="Times New Roman"/>
                <w:b/>
                <w:color w:val="auto"/>
                <w:sz w:val="24"/>
              </w:rPr>
            </w:pPr>
            <w:r w:rsidRPr="00AD1AA9">
              <w:rPr>
                <w:rFonts w:ascii="Times New Roman" w:hAnsi="Times New Roman"/>
                <w:b/>
                <w:color w:val="auto"/>
                <w:sz w:val="24"/>
              </w:rPr>
              <w:t>Вносимая информация</w:t>
            </w:r>
          </w:p>
        </w:tc>
        <w:tc>
          <w:tcPr>
            <w:tcW w:w="2051" w:type="dxa"/>
          </w:tcPr>
          <w:p w14:paraId="4427D394" w14:textId="77777777" w:rsidR="00AD1AA9" w:rsidRPr="00AD1AA9" w:rsidRDefault="00AD1AA9" w:rsidP="00F522C7">
            <w:pPr>
              <w:jc w:val="center"/>
              <w:rPr>
                <w:rFonts w:ascii="Times New Roman" w:hAnsi="Times New Roman"/>
                <w:b/>
                <w:color w:val="auto"/>
                <w:sz w:val="24"/>
              </w:rPr>
            </w:pPr>
            <w:r w:rsidRPr="00AD1AA9">
              <w:rPr>
                <w:rFonts w:ascii="Times New Roman" w:hAnsi="Times New Roman"/>
                <w:b/>
                <w:color w:val="auto"/>
                <w:sz w:val="24"/>
              </w:rPr>
              <w:t>Оценка показателя</w:t>
            </w:r>
          </w:p>
          <w:p w14:paraId="46EC9B6C" w14:textId="05C2BCE4" w:rsidR="00AD1AA9" w:rsidRPr="00AD1AA9" w:rsidRDefault="00901414" w:rsidP="00F522C7">
            <w:pPr>
              <w:jc w:val="center"/>
              <w:rPr>
                <w:rFonts w:ascii="Times New Roman" w:hAnsi="Times New Roman"/>
                <w:b/>
                <w:color w:val="auto"/>
                <w:sz w:val="24"/>
              </w:rPr>
            </w:pPr>
            <w:r>
              <w:rPr>
                <w:rFonts w:ascii="Times New Roman" w:hAnsi="Times New Roman"/>
                <w:b/>
                <w:color w:val="auto"/>
                <w:sz w:val="24"/>
              </w:rPr>
              <w:t>(0-2)</w:t>
            </w:r>
          </w:p>
          <w:p w14:paraId="7E136316" w14:textId="77777777" w:rsidR="00AD1AA9" w:rsidRPr="00AD1AA9" w:rsidRDefault="00AD1AA9" w:rsidP="00F522C7">
            <w:pPr>
              <w:jc w:val="center"/>
              <w:rPr>
                <w:rFonts w:ascii="Times New Roman" w:hAnsi="Times New Roman"/>
                <w:b/>
                <w:color w:val="auto"/>
                <w:sz w:val="24"/>
              </w:rPr>
            </w:pPr>
          </w:p>
        </w:tc>
      </w:tr>
      <w:tr w:rsidR="002053F1" w:rsidRPr="00AD1AA9" w14:paraId="3E89B802" w14:textId="77777777" w:rsidTr="00D747EC">
        <w:tc>
          <w:tcPr>
            <w:tcW w:w="1087" w:type="dxa"/>
          </w:tcPr>
          <w:p w14:paraId="6482E16E" w14:textId="77777777" w:rsidR="002053F1" w:rsidRPr="00AD1AA9" w:rsidRDefault="002053F1" w:rsidP="00F522C7">
            <w:pPr>
              <w:rPr>
                <w:color w:val="auto"/>
              </w:rPr>
            </w:pPr>
          </w:p>
        </w:tc>
        <w:tc>
          <w:tcPr>
            <w:tcW w:w="13473" w:type="dxa"/>
            <w:gridSpan w:val="3"/>
          </w:tcPr>
          <w:p w14:paraId="0C0F35A5" w14:textId="178A90A0" w:rsidR="002053F1" w:rsidRPr="00AD1AA9" w:rsidRDefault="002053F1" w:rsidP="00F522C7">
            <w:pPr>
              <w:jc w:val="center"/>
              <w:rPr>
                <w:rFonts w:ascii="Times New Roman" w:hAnsi="Times New Roman"/>
                <w:b/>
                <w:color w:val="auto"/>
                <w:sz w:val="24"/>
              </w:rPr>
            </w:pPr>
            <w:r>
              <w:rPr>
                <w:rFonts w:ascii="Times New Roman" w:hAnsi="Times New Roman"/>
                <w:b/>
                <w:color w:val="auto"/>
                <w:sz w:val="24"/>
              </w:rPr>
              <w:t xml:space="preserve">На титульном листе исправить название программы. Убрать  </w:t>
            </w:r>
          </w:p>
        </w:tc>
      </w:tr>
      <w:tr w:rsidR="00AD1AA9" w:rsidRPr="00AD1AA9" w14:paraId="6710F058" w14:textId="77777777" w:rsidTr="00D747EC">
        <w:tc>
          <w:tcPr>
            <w:tcW w:w="1087" w:type="dxa"/>
          </w:tcPr>
          <w:p w14:paraId="02A688CC" w14:textId="77777777" w:rsidR="00AD1AA9" w:rsidRPr="00AD1AA9" w:rsidRDefault="00AD1AA9" w:rsidP="00F522C7">
            <w:pPr>
              <w:rPr>
                <w:color w:val="auto"/>
              </w:rPr>
            </w:pPr>
            <w:r w:rsidRPr="00AD1AA9">
              <w:rPr>
                <w:color w:val="auto"/>
              </w:rPr>
              <w:t>1.</w:t>
            </w:r>
          </w:p>
        </w:tc>
        <w:tc>
          <w:tcPr>
            <w:tcW w:w="13473" w:type="dxa"/>
            <w:gridSpan w:val="3"/>
          </w:tcPr>
          <w:p w14:paraId="49DAB9A6" w14:textId="77777777" w:rsidR="00AD1AA9" w:rsidRPr="00AD1AA9" w:rsidRDefault="00AD1AA9" w:rsidP="00F522C7">
            <w:pPr>
              <w:jc w:val="center"/>
              <w:rPr>
                <w:rFonts w:ascii="Times New Roman" w:hAnsi="Times New Roman"/>
                <w:b/>
                <w:color w:val="auto"/>
                <w:sz w:val="24"/>
              </w:rPr>
            </w:pPr>
            <w:r w:rsidRPr="00AD1AA9">
              <w:rPr>
                <w:rFonts w:ascii="Times New Roman" w:hAnsi="Times New Roman"/>
                <w:b/>
                <w:color w:val="auto"/>
                <w:sz w:val="24"/>
              </w:rPr>
              <w:t>Целевой раздел</w:t>
            </w:r>
          </w:p>
        </w:tc>
      </w:tr>
      <w:tr w:rsidR="00AD1AA9" w:rsidRPr="00AD1AA9" w14:paraId="2114FB0C" w14:textId="77777777" w:rsidTr="00D747EC">
        <w:tc>
          <w:tcPr>
            <w:tcW w:w="1087" w:type="dxa"/>
            <w:vMerge w:val="restart"/>
          </w:tcPr>
          <w:p w14:paraId="0FE1450D" w14:textId="77777777" w:rsidR="00AD1AA9" w:rsidRPr="00AD1AA9" w:rsidRDefault="00AD1AA9" w:rsidP="00F522C7">
            <w:pPr>
              <w:jc w:val="both"/>
              <w:rPr>
                <w:rFonts w:ascii="Times New Roman" w:hAnsi="Times New Roman"/>
                <w:color w:val="auto"/>
                <w:sz w:val="24"/>
              </w:rPr>
            </w:pPr>
            <w:r w:rsidRPr="00AD1AA9">
              <w:rPr>
                <w:rFonts w:ascii="Times New Roman" w:hAnsi="Times New Roman"/>
                <w:color w:val="auto"/>
                <w:sz w:val="24"/>
              </w:rPr>
              <w:t>1.1.</w:t>
            </w:r>
          </w:p>
        </w:tc>
        <w:tc>
          <w:tcPr>
            <w:tcW w:w="3220" w:type="dxa"/>
          </w:tcPr>
          <w:p w14:paraId="5022B879" w14:textId="77777777" w:rsidR="00AD1AA9" w:rsidRPr="00AD1AA9" w:rsidRDefault="00AD1AA9" w:rsidP="00983429">
            <w:pPr>
              <w:jc w:val="both"/>
              <w:rPr>
                <w:rFonts w:ascii="Times New Roman" w:hAnsi="Times New Roman"/>
                <w:color w:val="auto"/>
                <w:sz w:val="24"/>
              </w:rPr>
            </w:pPr>
            <w:r w:rsidRPr="00AD1AA9">
              <w:rPr>
                <w:rFonts w:ascii="Times New Roman" w:hAnsi="Times New Roman"/>
                <w:color w:val="auto"/>
                <w:sz w:val="24"/>
              </w:rPr>
              <w:t xml:space="preserve">Цели реализации программы </w:t>
            </w:r>
            <w:r w:rsidR="00983429">
              <w:rPr>
                <w:rFonts w:ascii="Times New Roman" w:hAnsi="Times New Roman"/>
                <w:color w:val="auto"/>
                <w:sz w:val="24"/>
              </w:rPr>
              <w:t xml:space="preserve">начального </w:t>
            </w:r>
            <w:r w:rsidRPr="00AD1AA9">
              <w:rPr>
                <w:rFonts w:ascii="Times New Roman" w:hAnsi="Times New Roman"/>
                <w:color w:val="auto"/>
                <w:sz w:val="24"/>
              </w:rPr>
              <w:t>общего образования</w:t>
            </w:r>
          </w:p>
        </w:tc>
        <w:tc>
          <w:tcPr>
            <w:tcW w:w="8202" w:type="dxa"/>
          </w:tcPr>
          <w:p w14:paraId="105B2C56" w14:textId="77777777" w:rsidR="00AD1AA9" w:rsidRDefault="00AD1AA9" w:rsidP="00F522C7">
            <w:pPr>
              <w:jc w:val="both"/>
              <w:rPr>
                <w:rFonts w:ascii="Times New Roman" w:hAnsi="Times New Roman"/>
                <w:color w:val="auto"/>
                <w:sz w:val="24"/>
              </w:rPr>
            </w:pPr>
            <w:r w:rsidRPr="00AD1AA9">
              <w:rPr>
                <w:rFonts w:ascii="Times New Roman" w:hAnsi="Times New Roman"/>
                <w:color w:val="auto"/>
                <w:sz w:val="24"/>
              </w:rPr>
              <w:t>Изменений и дополнений нет</w:t>
            </w:r>
          </w:p>
          <w:p w14:paraId="5F0BCF00" w14:textId="745EBB21" w:rsidR="00901414" w:rsidRPr="00AD1AA9" w:rsidRDefault="00901414" w:rsidP="00F522C7">
            <w:pPr>
              <w:jc w:val="both"/>
              <w:rPr>
                <w:rFonts w:ascii="Times New Roman" w:hAnsi="Times New Roman"/>
                <w:color w:val="auto"/>
                <w:sz w:val="24"/>
              </w:rPr>
            </w:pPr>
            <w:r>
              <w:rPr>
                <w:rFonts w:ascii="Times New Roman" w:hAnsi="Times New Roman"/>
                <w:color w:val="auto"/>
                <w:sz w:val="24"/>
              </w:rPr>
              <w:t>Соответствует ФГОС и ФОП</w:t>
            </w:r>
            <w:r w:rsidR="00EA16B3">
              <w:rPr>
                <w:rFonts w:ascii="Times New Roman" w:hAnsi="Times New Roman"/>
                <w:color w:val="auto"/>
                <w:sz w:val="24"/>
              </w:rPr>
              <w:t xml:space="preserve"> (п.17.2)</w:t>
            </w:r>
          </w:p>
        </w:tc>
        <w:tc>
          <w:tcPr>
            <w:tcW w:w="2051" w:type="dxa"/>
          </w:tcPr>
          <w:p w14:paraId="6311130E" w14:textId="29999031" w:rsidR="00AD1AA9" w:rsidRPr="00EA16B3" w:rsidRDefault="00AD1AA9" w:rsidP="00EA16B3">
            <w:pPr>
              <w:jc w:val="center"/>
              <w:rPr>
                <w:b/>
                <w:bCs/>
                <w:color w:val="auto"/>
                <w:sz w:val="26"/>
              </w:rPr>
            </w:pPr>
          </w:p>
        </w:tc>
      </w:tr>
      <w:tr w:rsidR="00EA16B3" w:rsidRPr="00AD1AA9" w14:paraId="2805D83E" w14:textId="77777777" w:rsidTr="00D747EC">
        <w:tc>
          <w:tcPr>
            <w:tcW w:w="1087" w:type="dxa"/>
            <w:vMerge/>
          </w:tcPr>
          <w:p w14:paraId="1A9D9F61" w14:textId="77777777" w:rsidR="00EA16B3" w:rsidRPr="00AD1AA9" w:rsidRDefault="00EA16B3" w:rsidP="00F522C7">
            <w:pPr>
              <w:jc w:val="both"/>
              <w:rPr>
                <w:rFonts w:ascii="Times New Roman" w:hAnsi="Times New Roman"/>
                <w:color w:val="auto"/>
                <w:sz w:val="24"/>
              </w:rPr>
            </w:pPr>
          </w:p>
        </w:tc>
        <w:tc>
          <w:tcPr>
            <w:tcW w:w="3220" w:type="dxa"/>
          </w:tcPr>
          <w:p w14:paraId="2BF7FC0B" w14:textId="4EE02935" w:rsidR="00EA16B3" w:rsidRPr="00AD1AA9" w:rsidRDefault="00EA16B3" w:rsidP="00983429">
            <w:pPr>
              <w:jc w:val="both"/>
              <w:rPr>
                <w:rFonts w:ascii="Times New Roman" w:hAnsi="Times New Roman"/>
                <w:color w:val="auto"/>
                <w:sz w:val="24"/>
              </w:rPr>
            </w:pPr>
            <w:r>
              <w:rPr>
                <w:rFonts w:ascii="Times New Roman" w:hAnsi="Times New Roman"/>
                <w:color w:val="auto"/>
                <w:sz w:val="24"/>
              </w:rPr>
              <w:t>Задачи</w:t>
            </w:r>
            <w:r w:rsidRPr="00AD1AA9">
              <w:rPr>
                <w:rFonts w:ascii="Times New Roman" w:hAnsi="Times New Roman"/>
                <w:color w:val="auto"/>
                <w:sz w:val="24"/>
              </w:rPr>
              <w:t xml:space="preserve"> реализации программы </w:t>
            </w:r>
            <w:r>
              <w:rPr>
                <w:rFonts w:ascii="Times New Roman" w:hAnsi="Times New Roman"/>
                <w:color w:val="auto"/>
                <w:sz w:val="24"/>
              </w:rPr>
              <w:t xml:space="preserve">начального </w:t>
            </w:r>
            <w:r w:rsidRPr="00AD1AA9">
              <w:rPr>
                <w:rFonts w:ascii="Times New Roman" w:hAnsi="Times New Roman"/>
                <w:color w:val="auto"/>
                <w:sz w:val="24"/>
              </w:rPr>
              <w:t>общего образования</w:t>
            </w:r>
          </w:p>
        </w:tc>
        <w:tc>
          <w:tcPr>
            <w:tcW w:w="8202" w:type="dxa"/>
          </w:tcPr>
          <w:p w14:paraId="638D077D" w14:textId="3233F8C5" w:rsidR="00EA16B3" w:rsidRPr="00AD1AA9" w:rsidRDefault="00EA16B3" w:rsidP="00F522C7">
            <w:pPr>
              <w:jc w:val="both"/>
              <w:rPr>
                <w:rFonts w:ascii="Times New Roman" w:hAnsi="Times New Roman"/>
                <w:color w:val="auto"/>
                <w:sz w:val="24"/>
              </w:rPr>
            </w:pPr>
            <w:r>
              <w:rPr>
                <w:rFonts w:ascii="Times New Roman" w:hAnsi="Times New Roman"/>
                <w:color w:val="auto"/>
                <w:sz w:val="24"/>
              </w:rPr>
              <w:t>Соответствует ФГОС и ФОП (п.17.3)</w:t>
            </w:r>
          </w:p>
        </w:tc>
        <w:tc>
          <w:tcPr>
            <w:tcW w:w="2051" w:type="dxa"/>
          </w:tcPr>
          <w:p w14:paraId="346529EA" w14:textId="033D77D4" w:rsidR="00EA16B3" w:rsidRPr="00EA16B3" w:rsidRDefault="00EA16B3" w:rsidP="00EA16B3">
            <w:pPr>
              <w:jc w:val="center"/>
              <w:rPr>
                <w:b/>
                <w:bCs/>
                <w:color w:val="auto"/>
                <w:sz w:val="26"/>
              </w:rPr>
            </w:pPr>
          </w:p>
        </w:tc>
      </w:tr>
      <w:tr w:rsidR="00AD1AA9" w:rsidRPr="00AD1AA9" w14:paraId="57FBA03E" w14:textId="77777777" w:rsidTr="00D747EC">
        <w:tc>
          <w:tcPr>
            <w:tcW w:w="1087" w:type="dxa"/>
            <w:vMerge/>
          </w:tcPr>
          <w:p w14:paraId="3CEFB19C" w14:textId="77777777" w:rsidR="00AD1AA9" w:rsidRPr="00AD1AA9" w:rsidRDefault="00AD1AA9" w:rsidP="00F522C7">
            <w:pPr>
              <w:jc w:val="both"/>
              <w:rPr>
                <w:rFonts w:ascii="Times New Roman" w:hAnsi="Times New Roman"/>
                <w:color w:val="auto"/>
                <w:sz w:val="24"/>
              </w:rPr>
            </w:pPr>
          </w:p>
        </w:tc>
        <w:tc>
          <w:tcPr>
            <w:tcW w:w="3220" w:type="dxa"/>
          </w:tcPr>
          <w:p w14:paraId="527D74A1" w14:textId="77777777" w:rsidR="00AD1AA9" w:rsidRPr="00AD1AA9" w:rsidRDefault="00AD1AA9" w:rsidP="00A41593">
            <w:pPr>
              <w:jc w:val="both"/>
              <w:rPr>
                <w:rFonts w:ascii="Times New Roman" w:hAnsi="Times New Roman"/>
                <w:color w:val="auto"/>
                <w:sz w:val="24"/>
              </w:rPr>
            </w:pPr>
            <w:r w:rsidRPr="00AD1AA9">
              <w:rPr>
                <w:rFonts w:ascii="Times New Roman" w:hAnsi="Times New Roman"/>
                <w:color w:val="auto"/>
                <w:sz w:val="24"/>
                <w:szCs w:val="24"/>
              </w:rPr>
              <w:t>Принципы формирования и механизмы реализации программы основного общего образования</w:t>
            </w:r>
            <w:r w:rsidR="00A41593">
              <w:rPr>
                <w:rFonts w:ascii="Times New Roman" w:hAnsi="Times New Roman"/>
                <w:color w:val="auto"/>
                <w:sz w:val="24"/>
                <w:szCs w:val="24"/>
              </w:rPr>
              <w:t xml:space="preserve"> </w:t>
            </w:r>
          </w:p>
        </w:tc>
        <w:tc>
          <w:tcPr>
            <w:tcW w:w="8202" w:type="dxa"/>
          </w:tcPr>
          <w:p w14:paraId="31F01EDA" w14:textId="0C32608F" w:rsidR="00A41593" w:rsidRPr="00A41593" w:rsidRDefault="00EA16B3" w:rsidP="00A41593">
            <w:pPr>
              <w:jc w:val="both"/>
              <w:rPr>
                <w:rFonts w:ascii="Times New Roman" w:hAnsi="Times New Roman"/>
                <w:sz w:val="24"/>
                <w:szCs w:val="24"/>
              </w:rPr>
            </w:pPr>
            <w:r>
              <w:rPr>
                <w:rFonts w:ascii="Times New Roman" w:hAnsi="Times New Roman"/>
                <w:color w:val="auto"/>
                <w:sz w:val="24"/>
              </w:rPr>
              <w:t>Соответствует ФГОС и ФОП (п.17.4)</w:t>
            </w:r>
          </w:p>
          <w:p w14:paraId="63DC6D48" w14:textId="77777777" w:rsidR="00A41593" w:rsidRPr="00A41593" w:rsidRDefault="00A41593" w:rsidP="00A41593">
            <w:pPr>
              <w:jc w:val="both"/>
              <w:rPr>
                <w:rFonts w:ascii="Times New Roman" w:hAnsi="Times New Roman"/>
                <w:sz w:val="24"/>
                <w:szCs w:val="24"/>
              </w:rPr>
            </w:pPr>
            <w:r w:rsidRPr="00A41593">
              <w:rPr>
                <w:rFonts w:ascii="Times New Roman" w:hAnsi="Times New Roman"/>
                <w:sz w:val="24"/>
                <w:szCs w:val="24"/>
              </w:rPr>
              <w:t xml:space="preserve">1) принцип учета ФГОС НОО: ФОП НОО базируется на требованиях, предъявляемых ФГОС НОО к целям, содержанию, планируемым результатам и условиям обучения на уровне начального общего образования; </w:t>
            </w:r>
          </w:p>
          <w:p w14:paraId="1A594610" w14:textId="77777777" w:rsidR="00A41593" w:rsidRPr="00A41593" w:rsidRDefault="00A41593" w:rsidP="00A41593">
            <w:pPr>
              <w:jc w:val="both"/>
              <w:rPr>
                <w:rFonts w:ascii="Times New Roman" w:hAnsi="Times New Roman"/>
                <w:sz w:val="24"/>
                <w:szCs w:val="24"/>
              </w:rPr>
            </w:pPr>
            <w:r w:rsidRPr="00A41593">
              <w:rPr>
                <w:rFonts w:ascii="Times New Roman" w:hAnsi="Times New Roman"/>
                <w:sz w:val="24"/>
                <w:szCs w:val="24"/>
              </w:rPr>
              <w:t xml:space="preserve">2) принцип учета языка обучения: с учетом условий функционирования образовательной организации ФОП НОО характеризует право получения образования на родном языке из числа языков народов Российской Федерации и отражает механизмы реализации данного принципа в учебных планах, планах внеурочной деятельности; </w:t>
            </w:r>
          </w:p>
          <w:p w14:paraId="6DE1A4A8" w14:textId="77777777" w:rsidR="00A41593" w:rsidRPr="00A41593" w:rsidRDefault="00A41593" w:rsidP="00A41593">
            <w:pPr>
              <w:jc w:val="both"/>
              <w:rPr>
                <w:rFonts w:ascii="Times New Roman" w:hAnsi="Times New Roman"/>
                <w:sz w:val="24"/>
                <w:szCs w:val="24"/>
              </w:rPr>
            </w:pPr>
            <w:r w:rsidRPr="00A41593">
              <w:rPr>
                <w:rFonts w:ascii="Times New Roman" w:hAnsi="Times New Roman"/>
                <w:sz w:val="24"/>
                <w:szCs w:val="24"/>
              </w:rPr>
              <w:t xml:space="preserve">3) принцип учета ведущей деятельности обучающегося: программа обеспечивает конструирование учебного процесса в структуре учебной деятельности, предусматривает механизмы формирования всех компонентов учебной деятельности (мотив, цель, учебная задача, учебные операции, контроль и самоконтроль); </w:t>
            </w:r>
          </w:p>
          <w:p w14:paraId="42CD6FB5" w14:textId="77777777" w:rsidR="00EA16B3" w:rsidRDefault="00A41593" w:rsidP="00A41593">
            <w:pPr>
              <w:jc w:val="both"/>
              <w:rPr>
                <w:rFonts w:ascii="Times New Roman" w:hAnsi="Times New Roman"/>
                <w:sz w:val="24"/>
                <w:szCs w:val="24"/>
              </w:rPr>
            </w:pPr>
            <w:r w:rsidRPr="00A41593">
              <w:rPr>
                <w:rFonts w:ascii="Times New Roman" w:hAnsi="Times New Roman"/>
                <w:sz w:val="24"/>
                <w:szCs w:val="24"/>
              </w:rPr>
              <w:t xml:space="preserve">4) принцип индивидуализации обучения: программа предусматривает возможность и механизмы разработки индивидуальных программ и учебных планов для обучения детей с особыми способностями, потребностями и интересами с учетом мнения родителей (законных представителей) обучающегося; </w:t>
            </w:r>
          </w:p>
          <w:p w14:paraId="0476C0DD" w14:textId="05AC6C8F" w:rsidR="00AD1AA9" w:rsidRDefault="00A41593" w:rsidP="00A41593">
            <w:pPr>
              <w:jc w:val="both"/>
              <w:rPr>
                <w:rFonts w:ascii="Times New Roman" w:hAnsi="Times New Roman"/>
                <w:sz w:val="24"/>
                <w:szCs w:val="24"/>
              </w:rPr>
            </w:pPr>
            <w:r w:rsidRPr="00A41593">
              <w:rPr>
                <w:rFonts w:ascii="Times New Roman" w:hAnsi="Times New Roman"/>
                <w:sz w:val="24"/>
                <w:szCs w:val="24"/>
              </w:rPr>
              <w:t xml:space="preserve">5) принцип преемственности и перспективности: программа обеспечивает связь и динамику в формировании знаний, умений и способов деятельности, </w:t>
            </w:r>
            <w:r w:rsidRPr="00A41593">
              <w:rPr>
                <w:rFonts w:ascii="Times New Roman" w:hAnsi="Times New Roman"/>
                <w:sz w:val="24"/>
                <w:szCs w:val="24"/>
              </w:rPr>
              <w:lastRenderedPageBreak/>
              <w:t>а также успешную адаптацию обучающихся к обучению по образовательным программам основного общего образования, единые подходы между их обучением и развитием на уровнях начального общего и основного общего образования</w:t>
            </w:r>
            <w:r>
              <w:rPr>
                <w:rFonts w:ascii="Times New Roman" w:hAnsi="Times New Roman"/>
                <w:sz w:val="24"/>
                <w:szCs w:val="24"/>
              </w:rPr>
              <w:t>;</w:t>
            </w:r>
          </w:p>
          <w:p w14:paraId="5AD18D44" w14:textId="77777777" w:rsidR="00A41593" w:rsidRPr="00A41593" w:rsidRDefault="00A41593" w:rsidP="00A41593">
            <w:pPr>
              <w:jc w:val="both"/>
              <w:rPr>
                <w:rFonts w:ascii="Times New Roman" w:hAnsi="Times New Roman"/>
                <w:sz w:val="24"/>
                <w:szCs w:val="24"/>
              </w:rPr>
            </w:pPr>
            <w:r w:rsidRPr="00A41593">
              <w:rPr>
                <w:rFonts w:ascii="Times New Roman" w:hAnsi="Times New Roman"/>
                <w:sz w:val="24"/>
                <w:szCs w:val="24"/>
              </w:rPr>
              <w:t xml:space="preserve">6) принцип </w:t>
            </w:r>
            <w:proofErr w:type="spellStart"/>
            <w:r w:rsidRPr="00A41593">
              <w:rPr>
                <w:rFonts w:ascii="Times New Roman" w:hAnsi="Times New Roman"/>
                <w:sz w:val="24"/>
                <w:szCs w:val="24"/>
              </w:rPr>
              <w:t>здоровьесбережения</w:t>
            </w:r>
            <w:proofErr w:type="spellEnd"/>
            <w:r w:rsidRPr="00A41593">
              <w:rPr>
                <w:rFonts w:ascii="Times New Roman" w:hAnsi="Times New Roman"/>
                <w:sz w:val="24"/>
                <w:szCs w:val="24"/>
              </w:rPr>
              <w:t xml:space="preserve">: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здоровьесберегающих педагогических технологий; </w:t>
            </w:r>
          </w:p>
          <w:p w14:paraId="34253F46" w14:textId="3681B149" w:rsidR="00A41593" w:rsidRPr="00AD1AA9" w:rsidRDefault="00A41593" w:rsidP="00A41593">
            <w:pPr>
              <w:jc w:val="both"/>
              <w:rPr>
                <w:rFonts w:ascii="Times New Roman" w:hAnsi="Times New Roman"/>
                <w:color w:val="auto"/>
                <w:sz w:val="24"/>
                <w:szCs w:val="24"/>
              </w:rPr>
            </w:pPr>
            <w:r w:rsidRPr="00A41593">
              <w:rPr>
                <w:rFonts w:ascii="Times New Roman" w:hAnsi="Times New Roman"/>
                <w:sz w:val="24"/>
                <w:szCs w:val="24"/>
              </w:rPr>
              <w:t>7) принцип обеспечения санитарно-эпидемиологической безопасности обучающихся в соответствии с требованиями, предусмотренным санитарными правилами и нормами СанПиН 1.2.3685-21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г. N 2 (зарегистрировано Министерством юстиции Российской Федерации 29 января 2021 г., регистрационный N 62296), с изменениями, внесенными постановлением Главного государственного санитарного врача Российской Федерации от 30 декабря 2022 г. N 24 (зарегистрировано Министерством юстиции Российской Федерации 9 марта 2023 г., регистрационный N 72558), действующими до 1 марта 2027 г. (далее - Гигиенические нормативы), и санитарными правилами СП 2.4.3648-20 "Санитарно</w:t>
            </w:r>
            <w:r w:rsidR="002053F1">
              <w:rPr>
                <w:rFonts w:ascii="Times New Roman" w:hAnsi="Times New Roman"/>
                <w:sz w:val="24"/>
                <w:szCs w:val="24"/>
              </w:rPr>
              <w:t>-</w:t>
            </w:r>
            <w:r w:rsidRPr="00A41593">
              <w:rPr>
                <w:rFonts w:ascii="Times New Roman" w:hAnsi="Times New Roman"/>
                <w:sz w:val="24"/>
                <w:szCs w:val="24"/>
              </w:rPr>
              <w:t>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N 28 (зарегистрировано Министерством юстиции Российской Федерации 18 декабря 2020 г., регистрационный N 61573), действующими до 1 января 2027 г. (далее - Санитарно-эпидемиологические требования).</w:t>
            </w:r>
          </w:p>
        </w:tc>
        <w:tc>
          <w:tcPr>
            <w:tcW w:w="2051" w:type="dxa"/>
          </w:tcPr>
          <w:p w14:paraId="13F9248B" w14:textId="682AB331" w:rsidR="00AD1AA9" w:rsidRPr="00EA16B3" w:rsidRDefault="00AD1AA9" w:rsidP="00EA16B3">
            <w:pPr>
              <w:jc w:val="center"/>
              <w:rPr>
                <w:color w:val="auto"/>
                <w:sz w:val="26"/>
              </w:rPr>
            </w:pPr>
          </w:p>
        </w:tc>
      </w:tr>
      <w:tr w:rsidR="00F522C7" w:rsidRPr="00AD1AA9" w14:paraId="02FA66D1" w14:textId="77777777" w:rsidTr="00D747EC">
        <w:tc>
          <w:tcPr>
            <w:tcW w:w="1087" w:type="dxa"/>
          </w:tcPr>
          <w:p w14:paraId="6B3F49C1" w14:textId="77777777" w:rsidR="00F522C7" w:rsidRPr="00EC64A3" w:rsidRDefault="00174252" w:rsidP="00F522C7">
            <w:pPr>
              <w:jc w:val="both"/>
              <w:rPr>
                <w:rFonts w:cstheme="minorHAnsi"/>
                <w:color w:val="auto"/>
                <w:sz w:val="24"/>
              </w:rPr>
            </w:pPr>
            <w:r w:rsidRPr="00EC64A3">
              <w:rPr>
                <w:rFonts w:cstheme="minorHAnsi"/>
                <w:color w:val="auto"/>
                <w:sz w:val="24"/>
              </w:rPr>
              <w:lastRenderedPageBreak/>
              <w:t>1.2.</w:t>
            </w:r>
          </w:p>
        </w:tc>
        <w:tc>
          <w:tcPr>
            <w:tcW w:w="3220" w:type="dxa"/>
          </w:tcPr>
          <w:p w14:paraId="75FD6C25" w14:textId="77777777" w:rsidR="00F522C7" w:rsidRPr="00AD1AA9" w:rsidRDefault="00174252" w:rsidP="00A41593">
            <w:pPr>
              <w:jc w:val="both"/>
              <w:rPr>
                <w:rFonts w:ascii="Times New Roman" w:hAnsi="Times New Roman"/>
                <w:color w:val="auto"/>
                <w:sz w:val="24"/>
                <w:szCs w:val="24"/>
              </w:rPr>
            </w:pPr>
            <w:r>
              <w:rPr>
                <w:rFonts w:ascii="Times New Roman" w:hAnsi="Times New Roman"/>
                <w:color w:val="auto"/>
                <w:sz w:val="24"/>
                <w:szCs w:val="24"/>
              </w:rPr>
              <w:t>Объем нагрузки (часы)</w:t>
            </w:r>
          </w:p>
        </w:tc>
        <w:tc>
          <w:tcPr>
            <w:tcW w:w="8202" w:type="dxa"/>
          </w:tcPr>
          <w:p w14:paraId="12D70BE0" w14:textId="77777777" w:rsidR="00EA16B3" w:rsidRDefault="00EA16B3" w:rsidP="00A41593">
            <w:pPr>
              <w:jc w:val="both"/>
              <w:rPr>
                <w:rFonts w:ascii="Times New Roman" w:hAnsi="Times New Roman"/>
                <w:sz w:val="24"/>
                <w:szCs w:val="24"/>
              </w:rPr>
            </w:pPr>
            <w:r>
              <w:rPr>
                <w:rFonts w:ascii="Times New Roman" w:hAnsi="Times New Roman"/>
                <w:sz w:val="24"/>
                <w:szCs w:val="24"/>
              </w:rPr>
              <w:t>Соответствует ФГОС, ФОП и приказу №704 п.</w:t>
            </w:r>
            <w:r w:rsidR="00F522C7" w:rsidRPr="00174252">
              <w:rPr>
                <w:rFonts w:ascii="Times New Roman" w:hAnsi="Times New Roman"/>
                <w:sz w:val="24"/>
                <w:szCs w:val="24"/>
              </w:rPr>
              <w:t xml:space="preserve">17.5. </w:t>
            </w:r>
          </w:p>
          <w:p w14:paraId="162AAB2D" w14:textId="3A0CA9B3" w:rsidR="00F522C7" w:rsidRPr="00174252" w:rsidRDefault="00F522C7" w:rsidP="00A41593">
            <w:pPr>
              <w:jc w:val="both"/>
              <w:rPr>
                <w:rFonts w:ascii="Times New Roman" w:hAnsi="Times New Roman"/>
                <w:sz w:val="24"/>
                <w:szCs w:val="24"/>
              </w:rPr>
            </w:pPr>
            <w:r w:rsidRPr="00174252">
              <w:rPr>
                <w:rFonts w:ascii="Times New Roman" w:hAnsi="Times New Roman"/>
                <w:sz w:val="24"/>
                <w:szCs w:val="24"/>
              </w:rPr>
              <w:t xml:space="preserve">ФОП НОО учитывает возрастные и психологические особенности обучающихся. Наиболее адаптивным сроком освоения ООП НОО является четыре года. Общий объем аудиторной работы обучающихся за четыре учебных года не может составлять менее 2954 академических часов и более 3345 академических часов в соответствии с требованиями к организации образовательного процесса к учебной нагрузке при 5-дневной (или 6-дневной) учебной неделе, предусмотренными Гигиеническими нормативами </w:t>
            </w:r>
            <w:r w:rsidRPr="00174252">
              <w:rPr>
                <w:rFonts w:ascii="Times New Roman" w:hAnsi="Times New Roman"/>
                <w:sz w:val="24"/>
                <w:szCs w:val="24"/>
              </w:rPr>
              <w:lastRenderedPageBreak/>
              <w:t>и Санитарно-эпидемиологическими требованиями.</w:t>
            </w:r>
          </w:p>
          <w:p w14:paraId="7DF587D4" w14:textId="77777777" w:rsidR="00F522C7" w:rsidRPr="00A41593" w:rsidRDefault="00174252" w:rsidP="00A41593">
            <w:pPr>
              <w:jc w:val="both"/>
              <w:rPr>
                <w:rFonts w:ascii="Times New Roman" w:hAnsi="Times New Roman"/>
                <w:sz w:val="24"/>
                <w:szCs w:val="24"/>
              </w:rPr>
            </w:pPr>
            <w:r w:rsidRPr="00174252">
              <w:rPr>
                <w:rFonts w:ascii="Times New Roman" w:hAnsi="Times New Roman"/>
                <w:sz w:val="24"/>
                <w:szCs w:val="24"/>
              </w:rPr>
              <w:t>При реализации трехгодичного срока обучения на уровне начального общего образования необходимо равномерно распределять образовательную нагрузку на три года обучения, корректировать общий объем аудиторной нагрузки обучающихся по индивидуальным учебным планам в соответствии с Гигиеническими нормативами и Санитарно</w:t>
            </w:r>
            <w:r w:rsidR="00A86665">
              <w:rPr>
                <w:rFonts w:ascii="Times New Roman" w:hAnsi="Times New Roman"/>
                <w:sz w:val="24"/>
                <w:szCs w:val="24"/>
              </w:rPr>
              <w:t>-</w:t>
            </w:r>
            <w:r w:rsidRPr="00174252">
              <w:rPr>
                <w:rFonts w:ascii="Times New Roman" w:hAnsi="Times New Roman"/>
                <w:sz w:val="24"/>
                <w:szCs w:val="24"/>
              </w:rPr>
              <w:t>эпидемиологическими требованиями.</w:t>
            </w:r>
          </w:p>
        </w:tc>
        <w:tc>
          <w:tcPr>
            <w:tcW w:w="2051" w:type="dxa"/>
          </w:tcPr>
          <w:p w14:paraId="4F68CFD8" w14:textId="49293AF7" w:rsidR="00F522C7" w:rsidRPr="00A92E5A" w:rsidRDefault="00F522C7" w:rsidP="00A92E5A">
            <w:pPr>
              <w:jc w:val="center"/>
              <w:rPr>
                <w:b/>
                <w:bCs/>
                <w:color w:val="auto"/>
                <w:sz w:val="26"/>
              </w:rPr>
            </w:pPr>
          </w:p>
        </w:tc>
      </w:tr>
      <w:tr w:rsidR="00EC64A3" w:rsidRPr="00AD1AA9" w14:paraId="0B293A31" w14:textId="77777777" w:rsidTr="00D747EC">
        <w:tc>
          <w:tcPr>
            <w:tcW w:w="1087" w:type="dxa"/>
          </w:tcPr>
          <w:p w14:paraId="69DA55B1" w14:textId="2DEF66A7" w:rsidR="00EC64A3" w:rsidRPr="00EC64A3" w:rsidRDefault="00EC64A3" w:rsidP="00F522C7">
            <w:pPr>
              <w:jc w:val="both"/>
              <w:rPr>
                <w:rFonts w:cstheme="minorHAnsi"/>
                <w:color w:val="auto"/>
                <w:sz w:val="24"/>
              </w:rPr>
            </w:pPr>
            <w:r w:rsidRPr="00EC64A3">
              <w:rPr>
                <w:rFonts w:cstheme="minorHAnsi"/>
                <w:color w:val="auto"/>
                <w:sz w:val="24"/>
              </w:rPr>
              <w:lastRenderedPageBreak/>
              <w:t>1.3</w:t>
            </w:r>
          </w:p>
        </w:tc>
        <w:tc>
          <w:tcPr>
            <w:tcW w:w="3220" w:type="dxa"/>
          </w:tcPr>
          <w:p w14:paraId="78164A6E" w14:textId="3CE66488" w:rsidR="00EC64A3" w:rsidRDefault="00EC64A3" w:rsidP="00A41593">
            <w:pPr>
              <w:jc w:val="both"/>
              <w:rPr>
                <w:rFonts w:ascii="Times New Roman" w:hAnsi="Times New Roman"/>
                <w:color w:val="auto"/>
                <w:sz w:val="24"/>
                <w:szCs w:val="24"/>
              </w:rPr>
            </w:pPr>
            <w:r>
              <w:rPr>
                <w:rFonts w:ascii="Times New Roman" w:hAnsi="Times New Roman"/>
                <w:color w:val="auto"/>
                <w:sz w:val="24"/>
                <w:szCs w:val="24"/>
              </w:rPr>
              <w:t>Планируемые результаты</w:t>
            </w:r>
          </w:p>
        </w:tc>
        <w:tc>
          <w:tcPr>
            <w:tcW w:w="8202" w:type="dxa"/>
          </w:tcPr>
          <w:p w14:paraId="0A3243B8" w14:textId="1DD724F7" w:rsidR="00EC64A3" w:rsidRDefault="00EC64A3" w:rsidP="00A41593">
            <w:pPr>
              <w:jc w:val="both"/>
              <w:rPr>
                <w:rFonts w:ascii="Times New Roman" w:hAnsi="Times New Roman"/>
                <w:sz w:val="24"/>
                <w:szCs w:val="24"/>
              </w:rPr>
            </w:pPr>
            <w:r>
              <w:rPr>
                <w:rFonts w:ascii="Times New Roman" w:hAnsi="Times New Roman"/>
                <w:sz w:val="24"/>
                <w:szCs w:val="24"/>
              </w:rPr>
              <w:t>Соответствуют ФГОС.</w:t>
            </w:r>
            <w:r w:rsidR="002053F1">
              <w:rPr>
                <w:rFonts w:ascii="Times New Roman" w:hAnsi="Times New Roman"/>
                <w:sz w:val="24"/>
                <w:szCs w:val="24"/>
              </w:rPr>
              <w:t xml:space="preserve"> Включены планируемые результаты для реализации курса «Математика (углубленный уровень)»</w:t>
            </w:r>
          </w:p>
        </w:tc>
        <w:tc>
          <w:tcPr>
            <w:tcW w:w="2051" w:type="dxa"/>
          </w:tcPr>
          <w:p w14:paraId="455C90BB" w14:textId="4DC7F03E" w:rsidR="00EC64A3" w:rsidRDefault="00EC64A3" w:rsidP="00A92E5A">
            <w:pPr>
              <w:jc w:val="center"/>
              <w:rPr>
                <w:b/>
                <w:bCs/>
                <w:color w:val="auto"/>
                <w:sz w:val="26"/>
              </w:rPr>
            </w:pPr>
          </w:p>
        </w:tc>
      </w:tr>
      <w:tr w:rsidR="00AD1AA9" w:rsidRPr="00AD1AA9" w14:paraId="04723B58" w14:textId="77777777" w:rsidTr="00D747EC">
        <w:tc>
          <w:tcPr>
            <w:tcW w:w="1087" w:type="dxa"/>
          </w:tcPr>
          <w:p w14:paraId="5B470F21" w14:textId="6924BB3F" w:rsidR="00AD1AA9" w:rsidRPr="00AD1AA9" w:rsidRDefault="00AD1AA9" w:rsidP="00F522C7">
            <w:pPr>
              <w:jc w:val="both"/>
              <w:rPr>
                <w:color w:val="auto"/>
                <w:sz w:val="26"/>
              </w:rPr>
            </w:pPr>
            <w:r w:rsidRPr="00AD1AA9">
              <w:rPr>
                <w:color w:val="auto"/>
                <w:sz w:val="26"/>
              </w:rPr>
              <w:t>1.</w:t>
            </w:r>
            <w:r w:rsidR="00EC64A3">
              <w:rPr>
                <w:color w:val="auto"/>
                <w:sz w:val="26"/>
              </w:rPr>
              <w:t>4</w:t>
            </w:r>
            <w:r w:rsidRPr="00AD1AA9">
              <w:rPr>
                <w:color w:val="auto"/>
                <w:sz w:val="26"/>
              </w:rPr>
              <w:t>.</w:t>
            </w:r>
          </w:p>
        </w:tc>
        <w:tc>
          <w:tcPr>
            <w:tcW w:w="3220" w:type="dxa"/>
          </w:tcPr>
          <w:p w14:paraId="501C4F77" w14:textId="77777777" w:rsidR="00AD1AA9" w:rsidRPr="00AD1AA9" w:rsidRDefault="00AD1AA9" w:rsidP="00F522C7">
            <w:pPr>
              <w:jc w:val="both"/>
              <w:rPr>
                <w:rFonts w:ascii="Times New Roman" w:hAnsi="Times New Roman"/>
                <w:color w:val="auto"/>
                <w:sz w:val="24"/>
                <w:szCs w:val="24"/>
              </w:rPr>
            </w:pPr>
            <w:r w:rsidRPr="00AD1AA9">
              <w:rPr>
                <w:rFonts w:ascii="Times New Roman" w:hAnsi="Times New Roman"/>
                <w:color w:val="auto"/>
                <w:sz w:val="24"/>
                <w:szCs w:val="24"/>
              </w:rPr>
              <w:t>Система оценивания</w:t>
            </w:r>
          </w:p>
        </w:tc>
        <w:tc>
          <w:tcPr>
            <w:tcW w:w="8202" w:type="dxa"/>
          </w:tcPr>
          <w:p w14:paraId="125E9B55" w14:textId="77777777" w:rsidR="00CE0ACC" w:rsidRDefault="00CE0ACC" w:rsidP="00A41593">
            <w:pPr>
              <w:jc w:val="both"/>
              <w:rPr>
                <w:rFonts w:ascii="Times New Roman" w:hAnsi="Times New Roman"/>
                <w:sz w:val="24"/>
                <w:szCs w:val="24"/>
              </w:rPr>
            </w:pPr>
            <w:r>
              <w:rPr>
                <w:rFonts w:ascii="Times New Roman" w:hAnsi="Times New Roman"/>
                <w:sz w:val="24"/>
                <w:szCs w:val="24"/>
              </w:rPr>
              <w:t>Соответствует ФГОС, ФОП и приказу №704 п.</w:t>
            </w:r>
            <w:r w:rsidR="00A41593" w:rsidRPr="00A41593">
              <w:rPr>
                <w:rFonts w:ascii="Times New Roman" w:hAnsi="Times New Roman"/>
                <w:sz w:val="24"/>
                <w:szCs w:val="24"/>
              </w:rPr>
              <w:t xml:space="preserve">19.7. </w:t>
            </w:r>
          </w:p>
          <w:p w14:paraId="692156FA" w14:textId="338BB9AB" w:rsidR="00A41593" w:rsidRPr="00A41593" w:rsidRDefault="00A41593" w:rsidP="00A41593">
            <w:pPr>
              <w:jc w:val="both"/>
              <w:rPr>
                <w:rFonts w:ascii="Times New Roman" w:hAnsi="Times New Roman"/>
                <w:sz w:val="24"/>
                <w:szCs w:val="24"/>
              </w:rPr>
            </w:pPr>
            <w:r w:rsidRPr="00A41593">
              <w:rPr>
                <w:rFonts w:ascii="Times New Roman" w:hAnsi="Times New Roman"/>
                <w:sz w:val="24"/>
                <w:szCs w:val="24"/>
              </w:rPr>
              <w:t>Внутренняя оценка включает:</w:t>
            </w:r>
          </w:p>
          <w:p w14:paraId="3F12B15A" w14:textId="77777777" w:rsidR="00A41593" w:rsidRPr="00A41593" w:rsidRDefault="00A41593" w:rsidP="00A41593">
            <w:pPr>
              <w:jc w:val="both"/>
              <w:rPr>
                <w:rFonts w:ascii="Times New Roman" w:hAnsi="Times New Roman"/>
                <w:sz w:val="24"/>
                <w:szCs w:val="24"/>
              </w:rPr>
            </w:pPr>
            <w:r w:rsidRPr="00A41593">
              <w:rPr>
                <w:rFonts w:ascii="Times New Roman" w:hAnsi="Times New Roman"/>
                <w:sz w:val="24"/>
                <w:szCs w:val="24"/>
              </w:rPr>
              <w:t>стартовую диагностику;</w:t>
            </w:r>
          </w:p>
          <w:p w14:paraId="4B2A9F30" w14:textId="77777777" w:rsidR="00A41593" w:rsidRPr="00A41593" w:rsidRDefault="00A41593" w:rsidP="00A41593">
            <w:pPr>
              <w:jc w:val="both"/>
              <w:rPr>
                <w:rFonts w:ascii="Times New Roman" w:hAnsi="Times New Roman"/>
                <w:sz w:val="24"/>
                <w:szCs w:val="24"/>
              </w:rPr>
            </w:pPr>
            <w:r w:rsidRPr="00A41593">
              <w:rPr>
                <w:rFonts w:ascii="Times New Roman" w:hAnsi="Times New Roman"/>
                <w:sz w:val="24"/>
                <w:szCs w:val="24"/>
              </w:rPr>
              <w:t>текущую и тематическую оценки;</w:t>
            </w:r>
          </w:p>
          <w:p w14:paraId="3D29D7F1" w14:textId="77777777" w:rsidR="00A41593" w:rsidRPr="00A41593" w:rsidRDefault="00A41593" w:rsidP="00A41593">
            <w:pPr>
              <w:jc w:val="both"/>
              <w:rPr>
                <w:rFonts w:ascii="Times New Roman" w:hAnsi="Times New Roman"/>
                <w:sz w:val="24"/>
                <w:szCs w:val="24"/>
              </w:rPr>
            </w:pPr>
            <w:r w:rsidRPr="00A41593">
              <w:rPr>
                <w:rFonts w:ascii="Times New Roman" w:hAnsi="Times New Roman"/>
                <w:sz w:val="24"/>
                <w:szCs w:val="24"/>
              </w:rPr>
              <w:t>итоговую оценку;</w:t>
            </w:r>
          </w:p>
          <w:p w14:paraId="094E1AC9" w14:textId="77777777" w:rsidR="00A41593" w:rsidRPr="00A41593" w:rsidRDefault="00A41593" w:rsidP="00A41593">
            <w:pPr>
              <w:jc w:val="both"/>
              <w:rPr>
                <w:rFonts w:ascii="Times New Roman" w:hAnsi="Times New Roman"/>
                <w:sz w:val="24"/>
                <w:szCs w:val="24"/>
              </w:rPr>
            </w:pPr>
            <w:r w:rsidRPr="00A41593">
              <w:rPr>
                <w:rFonts w:ascii="Times New Roman" w:hAnsi="Times New Roman"/>
                <w:sz w:val="24"/>
                <w:szCs w:val="24"/>
              </w:rPr>
              <w:t>промежуточную аттестацию;</w:t>
            </w:r>
          </w:p>
          <w:p w14:paraId="14664985" w14:textId="77777777" w:rsidR="00A41593" w:rsidRPr="00A41593" w:rsidRDefault="00A41593" w:rsidP="00A41593">
            <w:pPr>
              <w:jc w:val="both"/>
              <w:rPr>
                <w:rFonts w:ascii="Times New Roman" w:hAnsi="Times New Roman"/>
                <w:sz w:val="24"/>
                <w:szCs w:val="24"/>
              </w:rPr>
            </w:pPr>
            <w:r w:rsidRPr="00A41593">
              <w:rPr>
                <w:rFonts w:ascii="Times New Roman" w:hAnsi="Times New Roman"/>
                <w:sz w:val="24"/>
                <w:szCs w:val="24"/>
              </w:rPr>
              <w:t>психолого-педагогическое наблюдение;</w:t>
            </w:r>
          </w:p>
          <w:p w14:paraId="331F2525" w14:textId="77777777" w:rsidR="00A41593" w:rsidRPr="00A41593" w:rsidRDefault="00A41593" w:rsidP="00A41593">
            <w:pPr>
              <w:jc w:val="both"/>
              <w:rPr>
                <w:rFonts w:ascii="Times New Roman" w:hAnsi="Times New Roman"/>
                <w:sz w:val="24"/>
                <w:szCs w:val="24"/>
              </w:rPr>
            </w:pPr>
            <w:r w:rsidRPr="00A41593">
              <w:rPr>
                <w:rFonts w:ascii="Times New Roman" w:hAnsi="Times New Roman"/>
                <w:sz w:val="24"/>
                <w:szCs w:val="24"/>
              </w:rPr>
              <w:t>внутренний мониторинг образовательных достижений обучающихся.</w:t>
            </w:r>
          </w:p>
          <w:p w14:paraId="4CE0CE43" w14:textId="77777777" w:rsidR="00A41593" w:rsidRPr="00A41593" w:rsidRDefault="00A41593" w:rsidP="00A41593">
            <w:pPr>
              <w:jc w:val="both"/>
              <w:rPr>
                <w:rFonts w:ascii="Times New Roman" w:hAnsi="Times New Roman"/>
                <w:sz w:val="24"/>
                <w:szCs w:val="24"/>
              </w:rPr>
            </w:pPr>
            <w:r w:rsidRPr="00A41593">
              <w:rPr>
                <w:rFonts w:ascii="Times New Roman" w:hAnsi="Times New Roman"/>
                <w:sz w:val="24"/>
                <w:szCs w:val="24"/>
              </w:rPr>
              <w:t>Длительность контрольной работы, являющейся формой письменной проверки результатов обучения с целью оценки уровня достижения предметных и (или) метапредметных результатов, составляет один урок (не более чем 45 минут), контрольные работы проводятся, начиная со 2 класса.</w:t>
            </w:r>
          </w:p>
          <w:p w14:paraId="6755C7AA" w14:textId="77777777" w:rsidR="00A41593" w:rsidRPr="00A41593" w:rsidRDefault="00A41593" w:rsidP="00A41593">
            <w:pPr>
              <w:jc w:val="both"/>
              <w:rPr>
                <w:rFonts w:ascii="Times New Roman" w:hAnsi="Times New Roman"/>
                <w:sz w:val="24"/>
                <w:szCs w:val="24"/>
              </w:rPr>
            </w:pPr>
            <w:r w:rsidRPr="00A41593">
              <w:rPr>
                <w:rFonts w:ascii="Times New Roman" w:hAnsi="Times New Roman"/>
                <w:sz w:val="24"/>
                <w:szCs w:val="24"/>
              </w:rPr>
              <w:t>При этом объем учебного времени, затрачиваемого на проведение оценочных процедур, не должен превышать 10% от всего объема учебного времени, отводимого на изучение данного учебного предмета в данном классе в текущем учебном году";</w:t>
            </w:r>
          </w:p>
          <w:p w14:paraId="60D9B11A" w14:textId="77777777" w:rsidR="00A41593" w:rsidRPr="00A41593" w:rsidRDefault="00174252" w:rsidP="00A41593">
            <w:pPr>
              <w:jc w:val="both"/>
              <w:rPr>
                <w:rFonts w:ascii="Times New Roman" w:hAnsi="Times New Roman"/>
                <w:sz w:val="24"/>
                <w:szCs w:val="24"/>
              </w:rPr>
            </w:pPr>
            <w:r>
              <w:rPr>
                <w:rFonts w:ascii="Times New Roman" w:hAnsi="Times New Roman"/>
                <w:sz w:val="24"/>
                <w:szCs w:val="24"/>
              </w:rPr>
              <w:t>П.</w:t>
            </w:r>
            <w:r w:rsidR="00A41593" w:rsidRPr="00A41593">
              <w:rPr>
                <w:rFonts w:ascii="Times New Roman" w:hAnsi="Times New Roman"/>
                <w:sz w:val="24"/>
                <w:szCs w:val="24"/>
              </w:rPr>
              <w:t>19.29.1. В федеральных и региональных процедурах оценки качества образования используется перечень (кодификатор) проверяемых требований к метапредметным результатам освоения основной образовательной программы начального общего образования</w:t>
            </w:r>
          </w:p>
          <w:p w14:paraId="1A6C2550" w14:textId="77777777" w:rsidR="00A41593" w:rsidRPr="00A41593" w:rsidRDefault="00A41593" w:rsidP="00A41593">
            <w:pPr>
              <w:jc w:val="both"/>
              <w:rPr>
                <w:rFonts w:ascii="Times New Roman" w:hAnsi="Times New Roman"/>
                <w:sz w:val="24"/>
                <w:szCs w:val="24"/>
              </w:rPr>
            </w:pPr>
            <w:r w:rsidRPr="00A41593">
              <w:rPr>
                <w:rFonts w:ascii="Times New Roman" w:hAnsi="Times New Roman"/>
                <w:sz w:val="24"/>
                <w:szCs w:val="24"/>
              </w:rPr>
              <w:t>Перечень (кодификатор) проверяемых</w:t>
            </w:r>
          </w:p>
          <w:p w14:paraId="41E032FF" w14:textId="77777777" w:rsidR="00A41593" w:rsidRPr="00A41593" w:rsidRDefault="00A41593" w:rsidP="00A41593">
            <w:pPr>
              <w:jc w:val="both"/>
              <w:rPr>
                <w:rFonts w:ascii="Times New Roman" w:hAnsi="Times New Roman"/>
                <w:sz w:val="24"/>
                <w:szCs w:val="24"/>
              </w:rPr>
            </w:pPr>
            <w:r w:rsidRPr="00A41593">
              <w:rPr>
                <w:rFonts w:ascii="Times New Roman" w:hAnsi="Times New Roman"/>
                <w:sz w:val="24"/>
                <w:szCs w:val="24"/>
              </w:rPr>
              <w:t>требований к метапредметным результатам освоения основной</w:t>
            </w:r>
          </w:p>
          <w:p w14:paraId="51113EAC" w14:textId="77777777" w:rsidR="00A41593" w:rsidRPr="00A41593" w:rsidRDefault="00A41593" w:rsidP="00A41593">
            <w:pPr>
              <w:jc w:val="both"/>
              <w:rPr>
                <w:rFonts w:ascii="Times New Roman" w:hAnsi="Times New Roman"/>
                <w:sz w:val="24"/>
                <w:szCs w:val="24"/>
              </w:rPr>
            </w:pPr>
            <w:r w:rsidRPr="00A41593">
              <w:rPr>
                <w:rFonts w:ascii="Times New Roman" w:hAnsi="Times New Roman"/>
                <w:sz w:val="24"/>
                <w:szCs w:val="24"/>
              </w:rPr>
              <w:t>образовательной программы начального общего образования</w:t>
            </w:r>
            <w:r w:rsidR="00174252">
              <w:rPr>
                <w:rFonts w:ascii="Times New Roman" w:hAnsi="Times New Roman"/>
                <w:sz w:val="24"/>
                <w:szCs w:val="24"/>
              </w:rPr>
              <w:t>.</w:t>
            </w:r>
            <w:r w:rsidRPr="00A41593">
              <w:rPr>
                <w:rFonts w:ascii="Times New Roman" w:hAnsi="Times New Roman"/>
                <w:sz w:val="24"/>
                <w:szCs w:val="24"/>
              </w:rPr>
              <w:t xml:space="preserve"> Таблица 1</w:t>
            </w:r>
          </w:p>
          <w:p w14:paraId="1D9E24C1" w14:textId="77777777" w:rsidR="00AD1AA9" w:rsidRPr="00AD1AA9" w:rsidRDefault="00AD1AA9" w:rsidP="00A41593">
            <w:pPr>
              <w:jc w:val="both"/>
              <w:rPr>
                <w:rFonts w:ascii="Times New Roman" w:hAnsi="Times New Roman"/>
                <w:color w:val="auto"/>
                <w:sz w:val="24"/>
                <w:szCs w:val="24"/>
              </w:rPr>
            </w:pPr>
          </w:p>
        </w:tc>
        <w:tc>
          <w:tcPr>
            <w:tcW w:w="2051" w:type="dxa"/>
          </w:tcPr>
          <w:p w14:paraId="56F4B28A" w14:textId="0A58648D" w:rsidR="00E97B5B" w:rsidRPr="00584EA6" w:rsidRDefault="00E97B5B" w:rsidP="00893CA2">
            <w:pPr>
              <w:jc w:val="center"/>
              <w:rPr>
                <w:color w:val="auto"/>
                <w:sz w:val="26"/>
              </w:rPr>
            </w:pPr>
          </w:p>
        </w:tc>
      </w:tr>
      <w:tr w:rsidR="00AD1AA9" w:rsidRPr="00AD1AA9" w14:paraId="1BF0E6D0" w14:textId="77777777" w:rsidTr="00D747EC">
        <w:tc>
          <w:tcPr>
            <w:tcW w:w="1087" w:type="dxa"/>
          </w:tcPr>
          <w:p w14:paraId="2D5B3EF7" w14:textId="77777777" w:rsidR="00AD1AA9" w:rsidRPr="00AD1AA9" w:rsidRDefault="00AD1AA9" w:rsidP="00F522C7">
            <w:pPr>
              <w:jc w:val="both"/>
              <w:rPr>
                <w:color w:val="auto"/>
                <w:sz w:val="26"/>
              </w:rPr>
            </w:pPr>
            <w:r w:rsidRPr="00AD1AA9">
              <w:rPr>
                <w:color w:val="auto"/>
                <w:sz w:val="26"/>
              </w:rPr>
              <w:t>2.</w:t>
            </w:r>
          </w:p>
        </w:tc>
        <w:tc>
          <w:tcPr>
            <w:tcW w:w="13473" w:type="dxa"/>
            <w:gridSpan w:val="3"/>
          </w:tcPr>
          <w:p w14:paraId="208B52B6" w14:textId="77777777" w:rsidR="00AD1AA9" w:rsidRPr="00AD1AA9" w:rsidRDefault="00AD1AA9" w:rsidP="00F522C7">
            <w:pPr>
              <w:jc w:val="center"/>
              <w:rPr>
                <w:rFonts w:ascii="Times New Roman" w:hAnsi="Times New Roman"/>
                <w:b/>
                <w:color w:val="auto"/>
                <w:sz w:val="26"/>
              </w:rPr>
            </w:pPr>
            <w:r w:rsidRPr="00AD1AA9">
              <w:rPr>
                <w:rFonts w:ascii="Times New Roman" w:hAnsi="Times New Roman"/>
                <w:b/>
                <w:color w:val="auto"/>
                <w:sz w:val="26"/>
              </w:rPr>
              <w:t>Содержательный раздел</w:t>
            </w:r>
          </w:p>
        </w:tc>
      </w:tr>
      <w:tr w:rsidR="00AD1AA9" w:rsidRPr="00AD1AA9" w14:paraId="78E18D37" w14:textId="77777777" w:rsidTr="00D747EC">
        <w:tc>
          <w:tcPr>
            <w:tcW w:w="1087" w:type="dxa"/>
          </w:tcPr>
          <w:p w14:paraId="03D3731D" w14:textId="77777777" w:rsidR="00AD1AA9" w:rsidRPr="00AD1AA9" w:rsidRDefault="00AD1AA9" w:rsidP="00F522C7">
            <w:pPr>
              <w:jc w:val="both"/>
              <w:rPr>
                <w:rFonts w:ascii="Times New Roman" w:hAnsi="Times New Roman"/>
                <w:color w:val="auto"/>
                <w:sz w:val="24"/>
                <w:szCs w:val="24"/>
              </w:rPr>
            </w:pPr>
          </w:p>
        </w:tc>
        <w:tc>
          <w:tcPr>
            <w:tcW w:w="11422" w:type="dxa"/>
            <w:gridSpan w:val="2"/>
          </w:tcPr>
          <w:p w14:paraId="61F3BFD4" w14:textId="77777777" w:rsidR="00AD1AA9" w:rsidRPr="00AD1AA9" w:rsidRDefault="00AD1AA9" w:rsidP="00F522C7">
            <w:pPr>
              <w:jc w:val="both"/>
              <w:rPr>
                <w:rFonts w:ascii="Times New Roman" w:eastAsia="OfficinaSansBoldITC" w:hAnsi="Times New Roman"/>
                <w:color w:val="auto"/>
                <w:sz w:val="24"/>
                <w:szCs w:val="24"/>
              </w:rPr>
            </w:pPr>
            <w:r w:rsidRPr="00AD1AA9">
              <w:rPr>
                <w:rFonts w:ascii="Times New Roman" w:hAnsi="Times New Roman"/>
                <w:b/>
                <w:color w:val="auto"/>
                <w:sz w:val="24"/>
                <w:szCs w:val="24"/>
              </w:rPr>
              <w:t>2.1. Рабочие программы учебных предметов</w:t>
            </w:r>
          </w:p>
        </w:tc>
        <w:tc>
          <w:tcPr>
            <w:tcW w:w="2051" w:type="dxa"/>
          </w:tcPr>
          <w:p w14:paraId="5F130CDE" w14:textId="77777777" w:rsidR="00AD1AA9" w:rsidRPr="00AD1AA9" w:rsidRDefault="00AD1AA9" w:rsidP="00F522C7">
            <w:pPr>
              <w:jc w:val="both"/>
              <w:rPr>
                <w:rFonts w:ascii="Times New Roman" w:hAnsi="Times New Roman"/>
                <w:color w:val="auto"/>
                <w:sz w:val="24"/>
                <w:szCs w:val="24"/>
              </w:rPr>
            </w:pPr>
          </w:p>
        </w:tc>
      </w:tr>
      <w:tr w:rsidR="00174252" w:rsidRPr="00AD1AA9" w14:paraId="717832A9" w14:textId="77777777" w:rsidTr="00D747EC">
        <w:trPr>
          <w:trHeight w:val="6570"/>
        </w:trPr>
        <w:tc>
          <w:tcPr>
            <w:tcW w:w="1087" w:type="dxa"/>
          </w:tcPr>
          <w:p w14:paraId="7FF37EBF" w14:textId="77777777" w:rsidR="00174252" w:rsidRPr="00AD1AA9" w:rsidRDefault="00174252" w:rsidP="00AF0739">
            <w:pPr>
              <w:jc w:val="both"/>
              <w:rPr>
                <w:rFonts w:ascii="Times New Roman" w:hAnsi="Times New Roman"/>
                <w:color w:val="auto"/>
                <w:sz w:val="24"/>
                <w:szCs w:val="24"/>
              </w:rPr>
            </w:pPr>
            <w:r w:rsidRPr="00AD1AA9">
              <w:rPr>
                <w:rFonts w:ascii="Times New Roman" w:hAnsi="Times New Roman"/>
                <w:color w:val="auto"/>
                <w:sz w:val="24"/>
                <w:szCs w:val="24"/>
              </w:rPr>
              <w:lastRenderedPageBreak/>
              <w:t>2.1.</w:t>
            </w:r>
          </w:p>
        </w:tc>
        <w:tc>
          <w:tcPr>
            <w:tcW w:w="3220" w:type="dxa"/>
          </w:tcPr>
          <w:p w14:paraId="3B526AAF" w14:textId="77777777" w:rsidR="00174252" w:rsidRPr="00AD1AA9" w:rsidRDefault="00174252" w:rsidP="00F522C7">
            <w:pPr>
              <w:jc w:val="both"/>
              <w:rPr>
                <w:rFonts w:ascii="Times New Roman" w:hAnsi="Times New Roman"/>
                <w:color w:val="auto"/>
                <w:sz w:val="24"/>
                <w:szCs w:val="24"/>
              </w:rPr>
            </w:pPr>
            <w:r w:rsidRPr="00AD1AA9">
              <w:rPr>
                <w:rFonts w:ascii="Times New Roman" w:hAnsi="Times New Roman"/>
                <w:color w:val="auto"/>
                <w:sz w:val="24"/>
                <w:szCs w:val="24"/>
              </w:rPr>
              <w:t xml:space="preserve">Рабочая программа по учебному предмету </w:t>
            </w:r>
            <w:r w:rsidRPr="00AD1AA9">
              <w:rPr>
                <w:rFonts w:ascii="Times New Roman" w:hAnsi="Times New Roman"/>
                <w:b/>
                <w:color w:val="auto"/>
                <w:sz w:val="24"/>
                <w:szCs w:val="24"/>
              </w:rPr>
              <w:t>«Русский язык»</w:t>
            </w:r>
          </w:p>
        </w:tc>
        <w:tc>
          <w:tcPr>
            <w:tcW w:w="8202" w:type="dxa"/>
          </w:tcPr>
          <w:p w14:paraId="03910FF9" w14:textId="77777777" w:rsidR="00584EA6" w:rsidRDefault="00584EA6" w:rsidP="00A41593">
            <w:pPr>
              <w:jc w:val="both"/>
              <w:rPr>
                <w:rFonts w:ascii="Times New Roman" w:hAnsi="Times New Roman"/>
                <w:sz w:val="24"/>
                <w:szCs w:val="24"/>
              </w:rPr>
            </w:pPr>
            <w:r>
              <w:rPr>
                <w:rFonts w:ascii="Times New Roman" w:hAnsi="Times New Roman"/>
                <w:sz w:val="24"/>
                <w:szCs w:val="24"/>
              </w:rPr>
              <w:t>Соответствует приказу 704.</w:t>
            </w:r>
          </w:p>
          <w:p w14:paraId="63D39ACE" w14:textId="4EA0A2C4" w:rsidR="00174252" w:rsidRPr="00A41593" w:rsidRDefault="00174252" w:rsidP="00A41593">
            <w:pPr>
              <w:jc w:val="both"/>
              <w:rPr>
                <w:rFonts w:ascii="Times New Roman" w:hAnsi="Times New Roman"/>
                <w:sz w:val="24"/>
                <w:szCs w:val="24"/>
              </w:rPr>
            </w:pPr>
            <w:r w:rsidRPr="00A41593">
              <w:rPr>
                <w:rFonts w:ascii="Times New Roman" w:hAnsi="Times New Roman"/>
                <w:sz w:val="24"/>
                <w:szCs w:val="24"/>
              </w:rPr>
              <w:t xml:space="preserve">В </w:t>
            </w:r>
            <w:hyperlink r:id="rId7" w:tooltip="Приказ Минпросвещения России от 18.05.2023 N 372 (ред. от 19.03.2024) &quot;Об утверждении федеральной образовательной программы начального общего образования&quot; (Зарегистрировано в Минюсте России 12.07.2023 N 74229) {КонсультантПлюс}">
              <w:r w:rsidRPr="00A41593">
                <w:rPr>
                  <w:rFonts w:ascii="Times New Roman" w:hAnsi="Times New Roman"/>
                  <w:color w:val="0000FF"/>
                  <w:sz w:val="24"/>
                  <w:szCs w:val="24"/>
                </w:rPr>
                <w:t>пункте 20</w:t>
              </w:r>
            </w:hyperlink>
            <w:r w:rsidRPr="00A41593">
              <w:rPr>
                <w:rFonts w:ascii="Times New Roman" w:hAnsi="Times New Roman"/>
                <w:sz w:val="24"/>
                <w:szCs w:val="24"/>
              </w:rPr>
              <w:t xml:space="preserve">: </w:t>
            </w:r>
            <w:hyperlink r:id="rId8" w:tooltip="Приказ Минпросвещения России от 18.05.2023 N 372 (ред. от 19.03.2024) &quot;Об утверждении федеральной образовательной программы начального общего образования&quot; (Зарегистрировано в Минюсте России 12.07.2023 N 74229) {КонсультантПлюс}">
              <w:r w:rsidRPr="00A41593">
                <w:rPr>
                  <w:rFonts w:ascii="Times New Roman" w:hAnsi="Times New Roman"/>
                  <w:color w:val="0000FF"/>
                  <w:sz w:val="24"/>
                  <w:szCs w:val="24"/>
                </w:rPr>
                <w:t>подпункт 20.5.14</w:t>
              </w:r>
            </w:hyperlink>
            <w:r w:rsidRPr="00A41593">
              <w:rPr>
                <w:rFonts w:ascii="Times New Roman" w:hAnsi="Times New Roman"/>
                <w:sz w:val="24"/>
                <w:szCs w:val="24"/>
              </w:rPr>
              <w:t xml:space="preserve"> изложить в следующей редакции:</w:t>
            </w:r>
          </w:p>
          <w:p w14:paraId="47E6CBDE" w14:textId="77777777" w:rsidR="00174252" w:rsidRPr="00A41593" w:rsidRDefault="00174252" w:rsidP="00A41593">
            <w:pPr>
              <w:jc w:val="both"/>
              <w:rPr>
                <w:rFonts w:ascii="Times New Roman" w:hAnsi="Times New Roman"/>
                <w:sz w:val="24"/>
                <w:szCs w:val="24"/>
              </w:rPr>
            </w:pPr>
            <w:r w:rsidRPr="00A41593">
              <w:rPr>
                <w:rFonts w:ascii="Times New Roman" w:hAnsi="Times New Roman"/>
                <w:sz w:val="24"/>
                <w:szCs w:val="24"/>
              </w:rPr>
              <w:t>"20.5.14. Содержание программы по русскому языку составлено таким образом, что достижение обучающимися как личностных, так и метапредметных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w:t>
            </w:r>
          </w:p>
          <w:p w14:paraId="7C27E73A" w14:textId="77777777" w:rsidR="00174252" w:rsidRPr="00A41593" w:rsidRDefault="00174252" w:rsidP="00A41593">
            <w:pPr>
              <w:jc w:val="both"/>
              <w:rPr>
                <w:rFonts w:ascii="Times New Roman" w:hAnsi="Times New Roman"/>
                <w:sz w:val="24"/>
                <w:szCs w:val="24"/>
              </w:rPr>
            </w:pPr>
            <w:r w:rsidRPr="00A41593">
              <w:rPr>
                <w:rFonts w:ascii="Times New Roman" w:hAnsi="Times New Roman"/>
                <w:sz w:val="24"/>
                <w:szCs w:val="24"/>
              </w:rPr>
              <w:t>Общее число часов, рекомендованных для изучения русского языка, - 675 (5 часов в неделю в каждом классе): в 1 классе - 165 часов, во 2 - 4 классах - по 170 часов.</w:t>
            </w:r>
          </w:p>
          <w:p w14:paraId="21DE8546" w14:textId="77777777" w:rsidR="00174252" w:rsidRPr="00A41593" w:rsidRDefault="00174252" w:rsidP="00A41593">
            <w:pPr>
              <w:jc w:val="both"/>
              <w:rPr>
                <w:rFonts w:ascii="Times New Roman" w:hAnsi="Times New Roman"/>
                <w:sz w:val="24"/>
                <w:szCs w:val="24"/>
              </w:rPr>
            </w:pPr>
            <w:r w:rsidRPr="00A41593">
              <w:rPr>
                <w:rFonts w:ascii="Times New Roman" w:hAnsi="Times New Roman"/>
                <w:sz w:val="24"/>
                <w:szCs w:val="24"/>
              </w:rPr>
              <w:t>Общее число часов, рекомендованных для изучения русского языка по варианту 5 федерального учебного плана - 540 (4 часов в неделю в каждом классе): в 1 классе - 132 часа, во 2 - 4 классах - по 136 часов.";</w:t>
            </w:r>
          </w:p>
          <w:p w14:paraId="70AB82CD" w14:textId="77777777" w:rsidR="00174252" w:rsidRPr="00A41593" w:rsidRDefault="00C85D53" w:rsidP="00A41593">
            <w:pPr>
              <w:jc w:val="both"/>
              <w:rPr>
                <w:rFonts w:ascii="Times New Roman" w:hAnsi="Times New Roman"/>
                <w:sz w:val="24"/>
                <w:szCs w:val="24"/>
              </w:rPr>
            </w:pPr>
            <w:hyperlink r:id="rId9" w:tooltip="Приказ Минпросвещения России от 18.05.2023 N 372 (ред. от 19.03.2024) &quot;Об утверждении федеральной образовательной программы начального общего образования&quot; (Зарегистрировано в Минюсте России 12.07.2023 N 74229) {КонсультантПлюс}">
              <w:r w:rsidR="00174252" w:rsidRPr="00A41593">
                <w:rPr>
                  <w:rFonts w:ascii="Times New Roman" w:hAnsi="Times New Roman"/>
                  <w:color w:val="0000FF"/>
                  <w:sz w:val="24"/>
                  <w:szCs w:val="24"/>
                </w:rPr>
                <w:t>абзац тридцать шестой подпункта 20.10.6</w:t>
              </w:r>
            </w:hyperlink>
            <w:r w:rsidR="00174252" w:rsidRPr="00A41593">
              <w:rPr>
                <w:rFonts w:ascii="Times New Roman" w:hAnsi="Times New Roman"/>
                <w:sz w:val="24"/>
                <w:szCs w:val="24"/>
              </w:rPr>
              <w:t xml:space="preserve"> дополнить словами ", утверждаемый Министерством просвещения Российской Федерации в соответствии с </w:t>
            </w:r>
            <w:hyperlink r:id="rId10" w:tooltip="Федеральный закон от 29.12.2012 N 273-ФЗ (ред. от 28.12.2024) &quot;Об образовании в Российской Федерации&quot; ------------ Недействующая редакция {КонсультантПлюс}">
              <w:r w:rsidR="00174252" w:rsidRPr="00A41593">
                <w:rPr>
                  <w:rFonts w:ascii="Times New Roman" w:hAnsi="Times New Roman"/>
                  <w:color w:val="0000FF"/>
                  <w:sz w:val="24"/>
                  <w:szCs w:val="24"/>
                </w:rPr>
                <w:t>частью 8.1 статьи 18</w:t>
              </w:r>
            </w:hyperlink>
            <w:r w:rsidR="00174252" w:rsidRPr="00A41593">
              <w:rPr>
                <w:rFonts w:ascii="Times New Roman" w:hAnsi="Times New Roman"/>
                <w:sz w:val="24"/>
                <w:szCs w:val="24"/>
              </w:rPr>
              <w:t xml:space="preserve"> Федерального закона от 29 декабря 2012 г. N 273-ФЗ "Об образовании в Российской Федерации" (далее - федеральный перечень).";</w:t>
            </w:r>
          </w:p>
          <w:p w14:paraId="7EC5F166" w14:textId="77777777" w:rsidR="00174252" w:rsidRPr="00A41593" w:rsidRDefault="00C85D53" w:rsidP="00A41593">
            <w:pPr>
              <w:jc w:val="both"/>
              <w:rPr>
                <w:rFonts w:ascii="Times New Roman" w:hAnsi="Times New Roman"/>
                <w:sz w:val="24"/>
                <w:szCs w:val="24"/>
              </w:rPr>
            </w:pPr>
            <w:hyperlink r:id="rId11" w:tooltip="Приказ Минпросвещения России от 18.05.2023 N 372 (ред. от 19.03.2024) &quot;Об утверждении федеральной образовательной программы начального общего образования&quot; (Зарегистрировано в Минюсте России 12.07.2023 N 74229) {КонсультантПлюс}">
              <w:r w:rsidR="00174252" w:rsidRPr="00A41593">
                <w:rPr>
                  <w:rFonts w:ascii="Times New Roman" w:hAnsi="Times New Roman"/>
                  <w:color w:val="0000FF"/>
                  <w:sz w:val="24"/>
                  <w:szCs w:val="24"/>
                </w:rPr>
                <w:t>дополнить</w:t>
              </w:r>
            </w:hyperlink>
            <w:r w:rsidR="00174252" w:rsidRPr="00A41593">
              <w:rPr>
                <w:rFonts w:ascii="Times New Roman" w:hAnsi="Times New Roman"/>
                <w:sz w:val="24"/>
                <w:szCs w:val="24"/>
              </w:rPr>
              <w:t xml:space="preserve"> подпунктами 20.11 и 20.12 следующего содержания:</w:t>
            </w:r>
          </w:p>
          <w:p w14:paraId="0ACACADF" w14:textId="77777777" w:rsidR="00174252" w:rsidRPr="00A41593" w:rsidRDefault="00174252" w:rsidP="00A41593">
            <w:pPr>
              <w:jc w:val="both"/>
              <w:rPr>
                <w:rFonts w:ascii="Times New Roman" w:hAnsi="Times New Roman"/>
                <w:sz w:val="24"/>
                <w:szCs w:val="24"/>
              </w:rPr>
            </w:pPr>
            <w:r w:rsidRPr="00A41593">
              <w:rPr>
                <w:rFonts w:ascii="Times New Roman" w:hAnsi="Times New Roman"/>
                <w:sz w:val="24"/>
                <w:szCs w:val="24"/>
              </w:rPr>
              <w:t>"20.11. Поурочное планирование.</w:t>
            </w:r>
          </w:p>
          <w:p w14:paraId="20D58762" w14:textId="77777777" w:rsidR="00174252" w:rsidRDefault="00174252" w:rsidP="00A41593">
            <w:pPr>
              <w:jc w:val="both"/>
              <w:rPr>
                <w:rFonts w:ascii="Times New Roman" w:hAnsi="Times New Roman"/>
                <w:sz w:val="24"/>
                <w:szCs w:val="24"/>
              </w:rPr>
            </w:pPr>
            <w:r w:rsidRPr="00A41593">
              <w:rPr>
                <w:rFonts w:ascii="Times New Roman" w:hAnsi="Times New Roman"/>
                <w:sz w:val="24"/>
                <w:szCs w:val="24"/>
              </w:rPr>
              <w:t xml:space="preserve">Вариант 1 Поурочное планирование для педагогов, использующих учебники "Азбука" (авторы В.Г. Горецкий и другие), "Русский язык. 1 - 4 класс. (авторы В.П. </w:t>
            </w:r>
            <w:proofErr w:type="spellStart"/>
            <w:r w:rsidRPr="00A41593">
              <w:rPr>
                <w:rFonts w:ascii="Times New Roman" w:hAnsi="Times New Roman"/>
                <w:sz w:val="24"/>
                <w:szCs w:val="24"/>
              </w:rPr>
              <w:t>Канакина</w:t>
            </w:r>
            <w:proofErr w:type="spellEnd"/>
            <w:r w:rsidRPr="00A41593">
              <w:rPr>
                <w:rFonts w:ascii="Times New Roman" w:hAnsi="Times New Roman"/>
                <w:sz w:val="24"/>
                <w:szCs w:val="24"/>
              </w:rPr>
              <w:t>, В.Г. Горецкий)</w:t>
            </w:r>
            <w:r>
              <w:rPr>
                <w:rFonts w:ascii="Times New Roman" w:hAnsi="Times New Roman"/>
                <w:sz w:val="24"/>
                <w:szCs w:val="24"/>
              </w:rPr>
              <w:t xml:space="preserve"> П.20.11. Таблица 2.</w:t>
            </w:r>
            <w:r w:rsidR="00271C8B">
              <w:rPr>
                <w:rFonts w:ascii="Times New Roman" w:hAnsi="Times New Roman"/>
                <w:sz w:val="24"/>
                <w:szCs w:val="24"/>
              </w:rPr>
              <w:t xml:space="preserve"> 2.1, 2.2., 2.3.</w:t>
            </w:r>
          </w:p>
          <w:p w14:paraId="3AB7812F" w14:textId="77777777" w:rsidR="00271C8B" w:rsidRPr="00C277EF" w:rsidRDefault="00271C8B" w:rsidP="00271C8B">
            <w:pPr>
              <w:jc w:val="both"/>
              <w:rPr>
                <w:rFonts w:ascii="Times New Roman" w:hAnsi="Times New Roman"/>
                <w:sz w:val="24"/>
                <w:szCs w:val="24"/>
              </w:rPr>
            </w:pPr>
            <w:r w:rsidRPr="00C277EF">
              <w:rPr>
                <w:rFonts w:ascii="Times New Roman" w:hAnsi="Times New Roman"/>
                <w:sz w:val="24"/>
                <w:szCs w:val="24"/>
              </w:rPr>
              <w:t>Вариант 2. Для самостоятельного конструирования поурочного планирования. Таблица 2.4., 2.5., 2.6., 2.7.</w:t>
            </w:r>
          </w:p>
          <w:p w14:paraId="2CE3C5F6" w14:textId="77777777" w:rsidR="00271C8B" w:rsidRPr="00C277EF" w:rsidRDefault="00271C8B" w:rsidP="00271C8B">
            <w:pPr>
              <w:rPr>
                <w:rFonts w:ascii="Times New Roman" w:hAnsi="Times New Roman"/>
                <w:sz w:val="24"/>
                <w:szCs w:val="24"/>
              </w:rPr>
            </w:pPr>
            <w:r w:rsidRPr="00C277EF">
              <w:rPr>
                <w:rFonts w:ascii="Times New Roman" w:hAnsi="Times New Roman"/>
                <w:sz w:val="24"/>
                <w:szCs w:val="24"/>
              </w:rPr>
              <w:t>Проверяемые требования к результатам освоения основной образовательной программы (1 класс). Таблица 3. 3.2., 3.4., 3.6.</w:t>
            </w:r>
          </w:p>
          <w:p w14:paraId="392E38B2" w14:textId="77777777" w:rsidR="00271C8B" w:rsidRPr="00C277EF" w:rsidRDefault="00271C8B" w:rsidP="00271C8B">
            <w:pPr>
              <w:rPr>
                <w:rFonts w:ascii="Times New Roman" w:hAnsi="Times New Roman"/>
                <w:sz w:val="24"/>
                <w:szCs w:val="24"/>
              </w:rPr>
            </w:pPr>
            <w:r w:rsidRPr="00C277EF">
              <w:rPr>
                <w:rFonts w:ascii="Times New Roman" w:hAnsi="Times New Roman"/>
                <w:sz w:val="24"/>
                <w:szCs w:val="24"/>
              </w:rPr>
              <w:t>Проверяемые элементы содержания (1 класс). Таблица 3.1., 3.3., 3.5., 3.7.</w:t>
            </w:r>
          </w:p>
          <w:p w14:paraId="3D41E5B2" w14:textId="77777777" w:rsidR="00174252" w:rsidRPr="00AD1AA9" w:rsidRDefault="00174252" w:rsidP="00174252">
            <w:pPr>
              <w:jc w:val="both"/>
              <w:rPr>
                <w:rFonts w:ascii="Times New Roman" w:eastAsia="OfficinaSansBoldITC" w:hAnsi="Times New Roman"/>
                <w:color w:val="auto"/>
                <w:szCs w:val="24"/>
              </w:rPr>
            </w:pPr>
            <w:r w:rsidRPr="00AD1AA9">
              <w:rPr>
                <w:rFonts w:ascii="Times New Roman" w:eastAsia="OfficinaSansBoldITC" w:hAnsi="Times New Roman"/>
                <w:color w:val="auto"/>
                <w:sz w:val="24"/>
                <w:szCs w:val="24"/>
              </w:rPr>
              <w:t xml:space="preserve"> </w:t>
            </w:r>
          </w:p>
        </w:tc>
        <w:tc>
          <w:tcPr>
            <w:tcW w:w="2051" w:type="dxa"/>
          </w:tcPr>
          <w:p w14:paraId="2415C01F" w14:textId="7C162985" w:rsidR="00174252" w:rsidRPr="00335A89" w:rsidRDefault="00174252" w:rsidP="00335A89">
            <w:pPr>
              <w:jc w:val="center"/>
              <w:rPr>
                <w:rFonts w:ascii="Times New Roman" w:hAnsi="Times New Roman"/>
                <w:b/>
                <w:bCs/>
                <w:color w:val="auto"/>
                <w:sz w:val="24"/>
                <w:szCs w:val="24"/>
              </w:rPr>
            </w:pPr>
          </w:p>
        </w:tc>
      </w:tr>
      <w:tr w:rsidR="00AD1AA9" w:rsidRPr="00AD1AA9" w14:paraId="2CFF237C" w14:textId="77777777" w:rsidTr="00D747EC">
        <w:tc>
          <w:tcPr>
            <w:tcW w:w="1087" w:type="dxa"/>
          </w:tcPr>
          <w:p w14:paraId="2B3C6F96" w14:textId="77777777" w:rsidR="00AD1AA9" w:rsidRPr="00AD1AA9" w:rsidRDefault="00AD1AA9" w:rsidP="00AF0739">
            <w:pPr>
              <w:jc w:val="both"/>
              <w:rPr>
                <w:color w:val="auto"/>
                <w:sz w:val="26"/>
              </w:rPr>
            </w:pPr>
            <w:r w:rsidRPr="00AD1AA9">
              <w:rPr>
                <w:color w:val="auto"/>
                <w:sz w:val="26"/>
              </w:rPr>
              <w:t>2.2</w:t>
            </w:r>
          </w:p>
        </w:tc>
        <w:tc>
          <w:tcPr>
            <w:tcW w:w="3220" w:type="dxa"/>
          </w:tcPr>
          <w:p w14:paraId="4891A070" w14:textId="77777777" w:rsidR="00AD1AA9" w:rsidRPr="00AD1AA9" w:rsidRDefault="00AD1AA9" w:rsidP="00271C8B">
            <w:pPr>
              <w:jc w:val="both"/>
              <w:rPr>
                <w:rFonts w:ascii="Times New Roman" w:hAnsi="Times New Roman"/>
                <w:color w:val="auto"/>
                <w:sz w:val="24"/>
                <w:szCs w:val="24"/>
              </w:rPr>
            </w:pPr>
            <w:r w:rsidRPr="00AD1AA9">
              <w:rPr>
                <w:rFonts w:ascii="Times New Roman" w:hAnsi="Times New Roman"/>
                <w:color w:val="auto"/>
                <w:sz w:val="24"/>
                <w:szCs w:val="24"/>
              </w:rPr>
              <w:t xml:space="preserve">Рабочая программа по учебному предмету </w:t>
            </w:r>
            <w:r w:rsidRPr="00AD1AA9">
              <w:rPr>
                <w:rFonts w:ascii="Times New Roman" w:hAnsi="Times New Roman"/>
                <w:b/>
                <w:color w:val="auto"/>
                <w:sz w:val="24"/>
                <w:szCs w:val="24"/>
              </w:rPr>
              <w:t>«Литератур</w:t>
            </w:r>
            <w:r w:rsidR="00271C8B">
              <w:rPr>
                <w:rFonts w:ascii="Times New Roman" w:hAnsi="Times New Roman"/>
                <w:b/>
                <w:color w:val="auto"/>
                <w:sz w:val="24"/>
                <w:szCs w:val="24"/>
              </w:rPr>
              <w:t>ное чтение</w:t>
            </w:r>
            <w:r w:rsidRPr="00AD1AA9">
              <w:rPr>
                <w:rFonts w:ascii="Times New Roman" w:hAnsi="Times New Roman"/>
                <w:b/>
                <w:color w:val="auto"/>
                <w:sz w:val="24"/>
                <w:szCs w:val="24"/>
              </w:rPr>
              <w:t>»</w:t>
            </w:r>
          </w:p>
        </w:tc>
        <w:tc>
          <w:tcPr>
            <w:tcW w:w="8202" w:type="dxa"/>
          </w:tcPr>
          <w:p w14:paraId="317187B2" w14:textId="77777777" w:rsidR="00335A89" w:rsidRDefault="00335A89" w:rsidP="00F21620">
            <w:pPr>
              <w:autoSpaceDE w:val="0"/>
              <w:autoSpaceDN w:val="0"/>
              <w:adjustRightInd w:val="0"/>
              <w:rPr>
                <w:rFonts w:ascii="Times New Roman" w:hAnsi="Times New Roman"/>
                <w:color w:val="auto"/>
                <w:sz w:val="24"/>
                <w:szCs w:val="24"/>
              </w:rPr>
            </w:pPr>
            <w:r>
              <w:rPr>
                <w:rFonts w:ascii="Times New Roman" w:hAnsi="Times New Roman"/>
                <w:color w:val="auto"/>
                <w:sz w:val="24"/>
                <w:szCs w:val="24"/>
              </w:rPr>
              <w:t>Соответствует ФОП и приказу 704.</w:t>
            </w:r>
          </w:p>
          <w:p w14:paraId="15C4C574" w14:textId="0C12346A" w:rsidR="00AD1AA9" w:rsidRPr="00F21620" w:rsidRDefault="00271C8B" w:rsidP="00F21620">
            <w:pPr>
              <w:autoSpaceDE w:val="0"/>
              <w:autoSpaceDN w:val="0"/>
              <w:adjustRightInd w:val="0"/>
              <w:rPr>
                <w:rFonts w:ascii="Times New Roman" w:hAnsi="Times New Roman"/>
                <w:color w:val="auto"/>
                <w:sz w:val="24"/>
                <w:szCs w:val="24"/>
              </w:rPr>
            </w:pPr>
            <w:r w:rsidRPr="00F21620">
              <w:rPr>
                <w:rFonts w:ascii="Times New Roman" w:hAnsi="Times New Roman"/>
                <w:color w:val="auto"/>
                <w:sz w:val="24"/>
                <w:szCs w:val="24"/>
              </w:rPr>
              <w:t xml:space="preserve">21.5.12. Освоение программы по литературному чтению в 1 классе начинается вводным интегрированным учебным курсом "Обучение грамоте" (рекомендуется 180 часов: русского языка 100 часов и литературного чтения 80 часов). Содержание литературного чтения, реализуемого в период обучения грамоте, представлено в программе по русскому языку. После периода обучения грамоте начинается раздельное изучение русского языка и </w:t>
            </w:r>
            <w:r w:rsidRPr="00F21620">
              <w:rPr>
                <w:rFonts w:ascii="Times New Roman" w:hAnsi="Times New Roman"/>
                <w:color w:val="auto"/>
                <w:sz w:val="24"/>
                <w:szCs w:val="24"/>
              </w:rPr>
              <w:lastRenderedPageBreak/>
              <w:t>литературного чтения. На литературное чтение в 1 классе рекомендуется отводить не менее 10 учебных недель (40 часов), для изучения литературного чтения во 2 - 4 классах рекомендуется отводить по 136 часов (4 часа в неделю в каждом классе). Для изучения литературного чтения во 2 - 4 классах (варианты 3 - 5 федерального учебного плана рекомендуется отводить по 102 часа (3 часа в неделю в каждом классе)";</w:t>
            </w:r>
          </w:p>
          <w:p w14:paraId="38D7A1AC" w14:textId="77777777" w:rsidR="00F21620" w:rsidRPr="00F21620" w:rsidRDefault="00F21620" w:rsidP="00F21620">
            <w:pPr>
              <w:jc w:val="both"/>
              <w:rPr>
                <w:rFonts w:ascii="Times New Roman" w:hAnsi="Times New Roman"/>
                <w:sz w:val="24"/>
                <w:szCs w:val="24"/>
              </w:rPr>
            </w:pPr>
            <w:r w:rsidRPr="00F21620">
              <w:rPr>
                <w:rFonts w:ascii="Times New Roman" w:hAnsi="Times New Roman"/>
                <w:sz w:val="24"/>
                <w:szCs w:val="24"/>
              </w:rPr>
              <w:t>21.11. Поурочное планирование. Вариант 1. Поурочное планирование для педагогов, использующих учебники "Азбука" (авторы В.Г. Горецкий и другие), "Литературное чтение. 1 - 4 класс (авторы Л.Ф. Климанова., В.Г. Горецкий, М.В. Голованова и другие). Таблица 4., 4.1., 4.2., 4.3.</w:t>
            </w:r>
          </w:p>
          <w:p w14:paraId="4362159B" w14:textId="77777777" w:rsidR="00F21620" w:rsidRDefault="00F21620" w:rsidP="00F21620">
            <w:pPr>
              <w:jc w:val="both"/>
              <w:rPr>
                <w:rFonts w:ascii="Times New Roman" w:hAnsi="Times New Roman"/>
                <w:sz w:val="24"/>
                <w:szCs w:val="24"/>
              </w:rPr>
            </w:pPr>
            <w:r w:rsidRPr="00F21620">
              <w:rPr>
                <w:rFonts w:ascii="Times New Roman" w:hAnsi="Times New Roman"/>
                <w:sz w:val="24"/>
                <w:szCs w:val="24"/>
              </w:rPr>
              <w:t>Вариант 2. Для самостоятельного конструирования поурочного планирования</w:t>
            </w:r>
            <w:r>
              <w:rPr>
                <w:rFonts w:ascii="Times New Roman" w:hAnsi="Times New Roman"/>
                <w:sz w:val="24"/>
                <w:szCs w:val="24"/>
              </w:rPr>
              <w:t xml:space="preserve">. </w:t>
            </w:r>
            <w:r w:rsidRPr="00F21620">
              <w:rPr>
                <w:rFonts w:ascii="Times New Roman" w:hAnsi="Times New Roman"/>
                <w:sz w:val="24"/>
                <w:szCs w:val="24"/>
              </w:rPr>
              <w:t>Таблица 4.4</w:t>
            </w:r>
            <w:r>
              <w:rPr>
                <w:rFonts w:ascii="Times New Roman" w:hAnsi="Times New Roman"/>
                <w:sz w:val="24"/>
                <w:szCs w:val="24"/>
              </w:rPr>
              <w:t>., 4.5., 4.6., 4.7.</w:t>
            </w:r>
          </w:p>
          <w:p w14:paraId="24E3B826" w14:textId="77777777" w:rsidR="00F21620" w:rsidRPr="00F21620" w:rsidRDefault="00F21620" w:rsidP="00F21620">
            <w:pPr>
              <w:jc w:val="both"/>
              <w:rPr>
                <w:rFonts w:ascii="Times New Roman" w:hAnsi="Times New Roman"/>
                <w:sz w:val="24"/>
                <w:szCs w:val="24"/>
              </w:rPr>
            </w:pPr>
            <w:r w:rsidRPr="00F21620">
              <w:rPr>
                <w:rFonts w:ascii="Times New Roman" w:hAnsi="Times New Roman"/>
                <w:sz w:val="24"/>
                <w:szCs w:val="24"/>
              </w:rPr>
              <w:t>21.12. 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литературному чтению.</w:t>
            </w:r>
          </w:p>
          <w:p w14:paraId="4F1C3F4E" w14:textId="77777777" w:rsidR="00F21620" w:rsidRPr="00F21620" w:rsidRDefault="00F21620" w:rsidP="00F21620">
            <w:pPr>
              <w:jc w:val="both"/>
              <w:rPr>
                <w:rFonts w:ascii="Times New Roman" w:hAnsi="Times New Roman"/>
                <w:sz w:val="24"/>
                <w:szCs w:val="24"/>
              </w:rPr>
            </w:pPr>
            <w:r w:rsidRPr="00F21620">
              <w:rPr>
                <w:rFonts w:ascii="Times New Roman" w:hAnsi="Times New Roman"/>
                <w:sz w:val="24"/>
                <w:szCs w:val="24"/>
              </w:rPr>
              <w:t>Проверяемые требования к результатам освоения основной</w:t>
            </w:r>
            <w:r>
              <w:rPr>
                <w:rFonts w:ascii="Times New Roman" w:hAnsi="Times New Roman"/>
                <w:sz w:val="24"/>
                <w:szCs w:val="24"/>
              </w:rPr>
              <w:t xml:space="preserve"> </w:t>
            </w:r>
            <w:r w:rsidRPr="00F21620">
              <w:rPr>
                <w:rFonts w:ascii="Times New Roman" w:hAnsi="Times New Roman"/>
                <w:sz w:val="24"/>
                <w:szCs w:val="24"/>
              </w:rPr>
              <w:t>образовательной программы (1 класс)</w:t>
            </w:r>
            <w:r>
              <w:rPr>
                <w:rFonts w:ascii="Times New Roman" w:hAnsi="Times New Roman"/>
                <w:sz w:val="24"/>
                <w:szCs w:val="24"/>
              </w:rPr>
              <w:t xml:space="preserve">. </w:t>
            </w:r>
            <w:r w:rsidRPr="00F21620">
              <w:rPr>
                <w:rFonts w:ascii="Times New Roman" w:hAnsi="Times New Roman"/>
                <w:sz w:val="24"/>
                <w:szCs w:val="24"/>
              </w:rPr>
              <w:t>Таблица 5</w:t>
            </w:r>
            <w:r>
              <w:rPr>
                <w:rFonts w:ascii="Times New Roman" w:hAnsi="Times New Roman"/>
                <w:sz w:val="24"/>
                <w:szCs w:val="24"/>
              </w:rPr>
              <w:t>., 5.2.,5.4</w:t>
            </w:r>
            <w:r w:rsidR="00503B1F">
              <w:rPr>
                <w:rFonts w:ascii="Times New Roman" w:hAnsi="Times New Roman"/>
                <w:sz w:val="24"/>
                <w:szCs w:val="24"/>
              </w:rPr>
              <w:t>., 5.6.</w:t>
            </w:r>
            <w:r>
              <w:rPr>
                <w:rFonts w:ascii="Times New Roman" w:hAnsi="Times New Roman"/>
                <w:sz w:val="24"/>
                <w:szCs w:val="24"/>
              </w:rPr>
              <w:t xml:space="preserve"> </w:t>
            </w:r>
          </w:p>
          <w:p w14:paraId="09B56157" w14:textId="77777777" w:rsidR="00271C8B" w:rsidRPr="00AD1AA9" w:rsidRDefault="00F21620" w:rsidP="00C277EF">
            <w:pPr>
              <w:jc w:val="both"/>
              <w:rPr>
                <w:rFonts w:ascii="Times New Roman" w:eastAsia="OfficinaSansBoldITC" w:hAnsi="Times New Roman"/>
                <w:color w:val="auto"/>
                <w:sz w:val="24"/>
                <w:szCs w:val="24"/>
              </w:rPr>
            </w:pPr>
            <w:r w:rsidRPr="00C277EF">
              <w:rPr>
                <w:rFonts w:ascii="Times New Roman" w:hAnsi="Times New Roman"/>
                <w:sz w:val="24"/>
                <w:szCs w:val="24"/>
              </w:rPr>
              <w:t xml:space="preserve">Проверяемые элементы содержания. Таблица 5.1., 5.3., 5.5., </w:t>
            </w:r>
            <w:r w:rsidR="00503B1F" w:rsidRPr="00C277EF">
              <w:rPr>
                <w:rFonts w:ascii="Times New Roman" w:hAnsi="Times New Roman"/>
                <w:sz w:val="24"/>
                <w:szCs w:val="24"/>
              </w:rPr>
              <w:t>5.7.</w:t>
            </w:r>
          </w:p>
        </w:tc>
        <w:tc>
          <w:tcPr>
            <w:tcW w:w="2051" w:type="dxa"/>
          </w:tcPr>
          <w:p w14:paraId="0E63FD75" w14:textId="7943CB46" w:rsidR="00AD1AA9" w:rsidRPr="00335A89" w:rsidRDefault="00AD1AA9" w:rsidP="00335A89">
            <w:pPr>
              <w:jc w:val="center"/>
              <w:rPr>
                <w:b/>
                <w:bCs/>
                <w:color w:val="auto"/>
                <w:sz w:val="26"/>
              </w:rPr>
            </w:pPr>
          </w:p>
        </w:tc>
      </w:tr>
      <w:tr w:rsidR="00AD1AA9" w:rsidRPr="00AD1AA9" w14:paraId="69D6CC1A" w14:textId="77777777" w:rsidTr="00D747EC">
        <w:tc>
          <w:tcPr>
            <w:tcW w:w="1087" w:type="dxa"/>
          </w:tcPr>
          <w:p w14:paraId="53010571" w14:textId="77777777" w:rsidR="00AD1AA9" w:rsidRPr="00AD1AA9" w:rsidRDefault="00AD1AA9" w:rsidP="00AF0739">
            <w:pPr>
              <w:jc w:val="both"/>
              <w:rPr>
                <w:color w:val="auto"/>
                <w:sz w:val="26"/>
              </w:rPr>
            </w:pPr>
            <w:r w:rsidRPr="00AD1AA9">
              <w:rPr>
                <w:color w:val="auto"/>
                <w:sz w:val="26"/>
              </w:rPr>
              <w:lastRenderedPageBreak/>
              <w:t>2.3.</w:t>
            </w:r>
          </w:p>
        </w:tc>
        <w:tc>
          <w:tcPr>
            <w:tcW w:w="3220" w:type="dxa"/>
          </w:tcPr>
          <w:p w14:paraId="693A9F22" w14:textId="77777777" w:rsidR="00AD1AA9" w:rsidRPr="00AD1AA9" w:rsidRDefault="00AD1AA9" w:rsidP="00AF0739">
            <w:pPr>
              <w:rPr>
                <w:rFonts w:ascii="Times New Roman" w:hAnsi="Times New Roman"/>
                <w:color w:val="auto"/>
                <w:sz w:val="24"/>
                <w:szCs w:val="24"/>
              </w:rPr>
            </w:pPr>
            <w:r w:rsidRPr="00AD1AA9">
              <w:rPr>
                <w:rFonts w:ascii="Times New Roman" w:hAnsi="Times New Roman"/>
                <w:color w:val="auto"/>
                <w:sz w:val="24"/>
                <w:szCs w:val="24"/>
              </w:rPr>
              <w:t>Рабочие программы по учебному предмету «</w:t>
            </w:r>
            <w:r w:rsidRPr="00AD1AA9">
              <w:rPr>
                <w:rFonts w:ascii="Times New Roman" w:hAnsi="Times New Roman"/>
                <w:b/>
                <w:color w:val="auto"/>
                <w:sz w:val="24"/>
                <w:szCs w:val="24"/>
              </w:rPr>
              <w:t>Иностранный язык»</w:t>
            </w:r>
            <w:r w:rsidRPr="00AD1AA9">
              <w:rPr>
                <w:rFonts w:ascii="Times New Roman" w:hAnsi="Times New Roman"/>
                <w:color w:val="auto"/>
                <w:sz w:val="24"/>
                <w:szCs w:val="24"/>
              </w:rPr>
              <w:t xml:space="preserve">  </w:t>
            </w:r>
          </w:p>
        </w:tc>
        <w:tc>
          <w:tcPr>
            <w:tcW w:w="8202" w:type="dxa"/>
          </w:tcPr>
          <w:p w14:paraId="3A860B6B" w14:textId="77777777" w:rsidR="00335A89" w:rsidRDefault="00335A89" w:rsidP="00251109">
            <w:pPr>
              <w:jc w:val="both"/>
              <w:rPr>
                <w:rFonts w:ascii="Times New Roman" w:hAnsi="Times New Roman"/>
                <w:sz w:val="24"/>
                <w:szCs w:val="24"/>
              </w:rPr>
            </w:pPr>
            <w:r>
              <w:rPr>
                <w:rFonts w:ascii="Times New Roman" w:hAnsi="Times New Roman"/>
                <w:sz w:val="24"/>
                <w:szCs w:val="24"/>
              </w:rPr>
              <w:t>Соответствует ФОП и приказу 704.</w:t>
            </w:r>
          </w:p>
          <w:p w14:paraId="08F7C873" w14:textId="3714F84A" w:rsidR="00503B1F" w:rsidRPr="00251109" w:rsidRDefault="00503B1F" w:rsidP="00251109">
            <w:pPr>
              <w:jc w:val="both"/>
              <w:rPr>
                <w:rFonts w:ascii="Times New Roman" w:hAnsi="Times New Roman"/>
                <w:b/>
                <w:sz w:val="24"/>
                <w:szCs w:val="24"/>
              </w:rPr>
            </w:pPr>
            <w:r w:rsidRPr="00251109">
              <w:rPr>
                <w:rFonts w:ascii="Times New Roman" w:hAnsi="Times New Roman"/>
                <w:sz w:val="24"/>
                <w:szCs w:val="24"/>
              </w:rPr>
              <w:t xml:space="preserve">157.10. 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w:t>
            </w:r>
            <w:r w:rsidRPr="00251109">
              <w:rPr>
                <w:rFonts w:ascii="Times New Roman" w:hAnsi="Times New Roman"/>
                <w:b/>
                <w:sz w:val="24"/>
                <w:szCs w:val="24"/>
              </w:rPr>
              <w:t>(английскому) языку.</w:t>
            </w:r>
          </w:p>
          <w:p w14:paraId="24D1A93D" w14:textId="77777777" w:rsidR="00503B1F" w:rsidRPr="00251109" w:rsidRDefault="00503B1F" w:rsidP="00251109">
            <w:pPr>
              <w:jc w:val="both"/>
              <w:rPr>
                <w:rFonts w:ascii="Times New Roman" w:hAnsi="Times New Roman"/>
                <w:sz w:val="24"/>
                <w:szCs w:val="24"/>
              </w:rPr>
            </w:pPr>
            <w:r w:rsidRPr="00251109">
              <w:rPr>
                <w:rFonts w:ascii="Times New Roman" w:hAnsi="Times New Roman"/>
                <w:sz w:val="24"/>
                <w:szCs w:val="24"/>
              </w:rPr>
              <w:t xml:space="preserve">Проверяемые требования к результатам освоения основной образовательной программы (2 класс).  Таблица 6, 6.2.,6.4.,  </w:t>
            </w:r>
          </w:p>
          <w:p w14:paraId="1A564B40" w14:textId="77777777" w:rsidR="00503B1F" w:rsidRPr="00251109" w:rsidRDefault="00503B1F" w:rsidP="00251109">
            <w:pPr>
              <w:jc w:val="both"/>
              <w:rPr>
                <w:rFonts w:ascii="Times New Roman" w:hAnsi="Times New Roman"/>
                <w:sz w:val="24"/>
                <w:szCs w:val="24"/>
              </w:rPr>
            </w:pPr>
            <w:r w:rsidRPr="00251109">
              <w:rPr>
                <w:rFonts w:ascii="Times New Roman" w:hAnsi="Times New Roman"/>
                <w:sz w:val="24"/>
                <w:szCs w:val="24"/>
              </w:rPr>
              <w:t>Проверяемые элементы содержания. Таблица 6.1., 6.3., 6.5.</w:t>
            </w:r>
          </w:p>
          <w:p w14:paraId="7B9191AA" w14:textId="77777777" w:rsidR="00503B1F" w:rsidRPr="00251109" w:rsidRDefault="00503B1F" w:rsidP="00251109">
            <w:pPr>
              <w:jc w:val="both"/>
              <w:rPr>
                <w:rFonts w:ascii="Times New Roman" w:hAnsi="Times New Roman"/>
                <w:b/>
                <w:sz w:val="24"/>
                <w:szCs w:val="24"/>
              </w:rPr>
            </w:pPr>
            <w:r w:rsidRPr="00251109">
              <w:rPr>
                <w:rFonts w:ascii="Times New Roman" w:hAnsi="Times New Roman"/>
                <w:sz w:val="24"/>
                <w:szCs w:val="24"/>
              </w:rPr>
              <w:t xml:space="preserve">158.10. 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w:t>
            </w:r>
            <w:r w:rsidRPr="00251109">
              <w:rPr>
                <w:rFonts w:ascii="Times New Roman" w:hAnsi="Times New Roman"/>
                <w:b/>
                <w:sz w:val="24"/>
                <w:szCs w:val="24"/>
              </w:rPr>
              <w:t>(немецкому) языку.</w:t>
            </w:r>
          </w:p>
          <w:p w14:paraId="1A8E2889" w14:textId="77777777" w:rsidR="00251109" w:rsidRPr="00251109" w:rsidRDefault="00251109" w:rsidP="00251109">
            <w:pPr>
              <w:jc w:val="both"/>
              <w:rPr>
                <w:rFonts w:ascii="Times New Roman" w:hAnsi="Times New Roman"/>
                <w:b/>
                <w:sz w:val="24"/>
                <w:szCs w:val="24"/>
              </w:rPr>
            </w:pPr>
            <w:r w:rsidRPr="00251109">
              <w:rPr>
                <w:rFonts w:ascii="Times New Roman" w:hAnsi="Times New Roman"/>
                <w:sz w:val="24"/>
                <w:szCs w:val="24"/>
              </w:rPr>
              <w:t>Проверяемые требования к результатам освоения основной образовательной программы (2 класс).  Таблица 7, 7.2., 7.4.</w:t>
            </w:r>
          </w:p>
          <w:p w14:paraId="5AB5DA52" w14:textId="77777777" w:rsidR="00AD1AA9" w:rsidRPr="00251109" w:rsidRDefault="00251109" w:rsidP="00251109">
            <w:pPr>
              <w:rPr>
                <w:rFonts w:ascii="Times New Roman" w:hAnsi="Times New Roman"/>
                <w:sz w:val="24"/>
                <w:szCs w:val="24"/>
              </w:rPr>
            </w:pPr>
            <w:r w:rsidRPr="00251109">
              <w:rPr>
                <w:rFonts w:ascii="Times New Roman" w:hAnsi="Times New Roman"/>
                <w:sz w:val="24"/>
                <w:szCs w:val="24"/>
              </w:rPr>
              <w:lastRenderedPageBreak/>
              <w:t>Проверяемые элементы содержания. Таблица 7.1., 7.3., 7.5.</w:t>
            </w:r>
          </w:p>
          <w:p w14:paraId="0D8571BB" w14:textId="77777777" w:rsidR="00251109" w:rsidRPr="00251109" w:rsidRDefault="00251109" w:rsidP="00251109">
            <w:pPr>
              <w:jc w:val="both"/>
              <w:rPr>
                <w:rFonts w:ascii="Times New Roman" w:hAnsi="Times New Roman"/>
                <w:sz w:val="24"/>
                <w:szCs w:val="24"/>
              </w:rPr>
            </w:pPr>
            <w:r w:rsidRPr="00251109">
              <w:rPr>
                <w:rFonts w:ascii="Times New Roman" w:hAnsi="Times New Roman"/>
                <w:sz w:val="24"/>
                <w:szCs w:val="24"/>
              </w:rPr>
              <w:t xml:space="preserve">159.11. 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w:t>
            </w:r>
            <w:r w:rsidRPr="00251109">
              <w:rPr>
                <w:rFonts w:ascii="Times New Roman" w:hAnsi="Times New Roman"/>
                <w:b/>
                <w:sz w:val="24"/>
                <w:szCs w:val="24"/>
              </w:rPr>
              <w:t>(французскому) языку</w:t>
            </w:r>
            <w:r w:rsidRPr="00251109">
              <w:rPr>
                <w:rFonts w:ascii="Times New Roman" w:hAnsi="Times New Roman"/>
                <w:sz w:val="24"/>
                <w:szCs w:val="24"/>
              </w:rPr>
              <w:t>.</w:t>
            </w:r>
          </w:p>
          <w:p w14:paraId="5368C2A9" w14:textId="77777777" w:rsidR="00251109" w:rsidRPr="00251109" w:rsidRDefault="00251109" w:rsidP="00251109">
            <w:pPr>
              <w:jc w:val="both"/>
              <w:rPr>
                <w:rFonts w:ascii="Times New Roman" w:hAnsi="Times New Roman"/>
                <w:b/>
                <w:sz w:val="24"/>
                <w:szCs w:val="24"/>
              </w:rPr>
            </w:pPr>
            <w:r w:rsidRPr="00251109">
              <w:rPr>
                <w:rFonts w:ascii="Times New Roman" w:hAnsi="Times New Roman"/>
                <w:sz w:val="24"/>
                <w:szCs w:val="24"/>
              </w:rPr>
              <w:t>Проверяемые требования к результатам освоения основной образовательной программы (2 класс).  Таблица 8., 8.2., 8.4.</w:t>
            </w:r>
          </w:p>
          <w:p w14:paraId="7500C248" w14:textId="77777777" w:rsidR="00251109" w:rsidRPr="00251109" w:rsidRDefault="00251109" w:rsidP="00251109">
            <w:pPr>
              <w:rPr>
                <w:rFonts w:ascii="Times New Roman" w:hAnsi="Times New Roman"/>
                <w:sz w:val="24"/>
                <w:szCs w:val="24"/>
              </w:rPr>
            </w:pPr>
            <w:r w:rsidRPr="00251109">
              <w:rPr>
                <w:rFonts w:ascii="Times New Roman" w:hAnsi="Times New Roman"/>
                <w:sz w:val="24"/>
                <w:szCs w:val="24"/>
              </w:rPr>
              <w:t>Проверяемые элементы содержания. Таблица 8.1., 8.3., 8.5.</w:t>
            </w:r>
          </w:p>
          <w:p w14:paraId="392A2BC8" w14:textId="77777777" w:rsidR="00251109" w:rsidRPr="00251109" w:rsidRDefault="00251109" w:rsidP="00251109">
            <w:pPr>
              <w:jc w:val="both"/>
              <w:rPr>
                <w:rFonts w:ascii="Times New Roman" w:hAnsi="Times New Roman"/>
                <w:b/>
                <w:sz w:val="24"/>
                <w:szCs w:val="24"/>
              </w:rPr>
            </w:pPr>
            <w:r w:rsidRPr="00251109">
              <w:rPr>
                <w:rFonts w:ascii="Times New Roman" w:hAnsi="Times New Roman"/>
                <w:sz w:val="24"/>
                <w:szCs w:val="24"/>
              </w:rPr>
              <w:t xml:space="preserve">160.11. 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w:t>
            </w:r>
            <w:r w:rsidRPr="00251109">
              <w:rPr>
                <w:rFonts w:ascii="Times New Roman" w:hAnsi="Times New Roman"/>
                <w:b/>
                <w:sz w:val="24"/>
                <w:szCs w:val="24"/>
              </w:rPr>
              <w:t>(испанскому) языку.</w:t>
            </w:r>
          </w:p>
          <w:p w14:paraId="21DE7997" w14:textId="77777777" w:rsidR="00251109" w:rsidRPr="00251109" w:rsidRDefault="00251109" w:rsidP="00251109">
            <w:pPr>
              <w:jc w:val="both"/>
              <w:rPr>
                <w:rFonts w:ascii="Times New Roman" w:hAnsi="Times New Roman"/>
                <w:b/>
                <w:sz w:val="24"/>
                <w:szCs w:val="24"/>
              </w:rPr>
            </w:pPr>
            <w:r w:rsidRPr="00251109">
              <w:rPr>
                <w:rFonts w:ascii="Times New Roman" w:hAnsi="Times New Roman"/>
                <w:sz w:val="24"/>
                <w:szCs w:val="24"/>
              </w:rPr>
              <w:t>Проверяемые требования к результатам освоения основной образовательной программы (2 класс).  Таблица 9., 9.2., 9.4.</w:t>
            </w:r>
          </w:p>
          <w:p w14:paraId="6EEB58D7" w14:textId="77777777" w:rsidR="00251109" w:rsidRPr="00251109" w:rsidRDefault="00251109" w:rsidP="00251109">
            <w:pPr>
              <w:rPr>
                <w:rFonts w:ascii="Times New Roman" w:hAnsi="Times New Roman"/>
                <w:sz w:val="24"/>
                <w:szCs w:val="24"/>
              </w:rPr>
            </w:pPr>
            <w:r w:rsidRPr="00251109">
              <w:rPr>
                <w:rFonts w:ascii="Times New Roman" w:hAnsi="Times New Roman"/>
                <w:sz w:val="24"/>
                <w:szCs w:val="24"/>
              </w:rPr>
              <w:t>Проверяемые элементы содержания. Таблица 9.1., 9.3., 9.5.</w:t>
            </w:r>
          </w:p>
          <w:p w14:paraId="55BC18C8" w14:textId="77777777" w:rsidR="00251109" w:rsidRPr="00AD1AA9" w:rsidRDefault="00251109" w:rsidP="00F522C7">
            <w:pPr>
              <w:rPr>
                <w:rFonts w:ascii="Times New Roman" w:hAnsi="Times New Roman"/>
                <w:color w:val="auto"/>
                <w:sz w:val="24"/>
                <w:szCs w:val="24"/>
              </w:rPr>
            </w:pPr>
          </w:p>
        </w:tc>
        <w:tc>
          <w:tcPr>
            <w:tcW w:w="2051" w:type="dxa"/>
          </w:tcPr>
          <w:p w14:paraId="2C0F810E" w14:textId="38DA354A" w:rsidR="00426895" w:rsidRPr="00426895" w:rsidRDefault="00426895" w:rsidP="00335A89">
            <w:pPr>
              <w:jc w:val="center"/>
              <w:rPr>
                <w:b/>
                <w:bCs/>
                <w:color w:val="auto"/>
                <w:sz w:val="20"/>
              </w:rPr>
            </w:pPr>
          </w:p>
        </w:tc>
      </w:tr>
      <w:tr w:rsidR="00AD1AA9" w:rsidRPr="00AD1AA9" w14:paraId="41FF929E" w14:textId="77777777" w:rsidTr="00D747EC">
        <w:tc>
          <w:tcPr>
            <w:tcW w:w="1087" w:type="dxa"/>
          </w:tcPr>
          <w:p w14:paraId="7060EF5D" w14:textId="77777777" w:rsidR="00AD1AA9" w:rsidRPr="00AD1AA9" w:rsidRDefault="00AD1AA9" w:rsidP="00AF0739">
            <w:pPr>
              <w:jc w:val="both"/>
              <w:rPr>
                <w:color w:val="auto"/>
                <w:sz w:val="26"/>
              </w:rPr>
            </w:pPr>
            <w:r w:rsidRPr="00AD1AA9">
              <w:rPr>
                <w:color w:val="auto"/>
                <w:sz w:val="26"/>
              </w:rPr>
              <w:lastRenderedPageBreak/>
              <w:t>2.4.</w:t>
            </w:r>
          </w:p>
        </w:tc>
        <w:tc>
          <w:tcPr>
            <w:tcW w:w="3220" w:type="dxa"/>
          </w:tcPr>
          <w:p w14:paraId="2009F390" w14:textId="5408A122" w:rsidR="00AD1AA9" w:rsidRDefault="00AD1AA9" w:rsidP="00F522C7">
            <w:pPr>
              <w:jc w:val="both"/>
              <w:rPr>
                <w:rFonts w:ascii="Times New Roman" w:hAnsi="Times New Roman"/>
                <w:b/>
                <w:color w:val="auto"/>
                <w:sz w:val="24"/>
                <w:szCs w:val="24"/>
              </w:rPr>
            </w:pPr>
            <w:r w:rsidRPr="00AD1AA9">
              <w:rPr>
                <w:rFonts w:ascii="Times New Roman" w:hAnsi="Times New Roman"/>
                <w:color w:val="auto"/>
                <w:sz w:val="24"/>
                <w:szCs w:val="24"/>
              </w:rPr>
              <w:t xml:space="preserve">Рабочая программа по учебному предмету </w:t>
            </w:r>
            <w:r w:rsidRPr="00AD1AA9">
              <w:rPr>
                <w:rFonts w:ascii="Times New Roman" w:hAnsi="Times New Roman"/>
                <w:b/>
                <w:color w:val="auto"/>
                <w:sz w:val="24"/>
                <w:szCs w:val="24"/>
              </w:rPr>
              <w:t>«Математика»</w:t>
            </w:r>
            <w:r w:rsidR="00E15DA8">
              <w:rPr>
                <w:rFonts w:ascii="Times New Roman" w:hAnsi="Times New Roman"/>
                <w:b/>
                <w:color w:val="auto"/>
                <w:sz w:val="24"/>
                <w:szCs w:val="24"/>
              </w:rPr>
              <w:t>, в том числе на углубленном уровне</w:t>
            </w:r>
          </w:p>
          <w:p w14:paraId="51CBAE88" w14:textId="77777777" w:rsidR="00E15DA8" w:rsidRPr="00AD1AA9" w:rsidRDefault="00E15DA8" w:rsidP="00F522C7">
            <w:pPr>
              <w:jc w:val="both"/>
              <w:rPr>
                <w:rFonts w:ascii="Times New Roman" w:hAnsi="Times New Roman"/>
                <w:color w:val="auto"/>
                <w:sz w:val="24"/>
                <w:szCs w:val="24"/>
              </w:rPr>
            </w:pPr>
          </w:p>
        </w:tc>
        <w:tc>
          <w:tcPr>
            <w:tcW w:w="8202" w:type="dxa"/>
          </w:tcPr>
          <w:p w14:paraId="084999FF" w14:textId="77777777" w:rsidR="00335A89" w:rsidRDefault="00335A89" w:rsidP="00BA7F18">
            <w:pPr>
              <w:jc w:val="both"/>
              <w:rPr>
                <w:rFonts w:ascii="Times New Roman" w:hAnsi="Times New Roman"/>
                <w:sz w:val="24"/>
                <w:szCs w:val="24"/>
              </w:rPr>
            </w:pPr>
            <w:r>
              <w:rPr>
                <w:rFonts w:ascii="Times New Roman" w:hAnsi="Times New Roman"/>
                <w:sz w:val="24"/>
                <w:szCs w:val="24"/>
              </w:rPr>
              <w:t>Соответствует ФОП и приказу 704.</w:t>
            </w:r>
          </w:p>
          <w:p w14:paraId="0DF3790B" w14:textId="47EA72F9" w:rsidR="00251109" w:rsidRPr="00BA7F18" w:rsidRDefault="00251109" w:rsidP="00BA7F18">
            <w:pPr>
              <w:jc w:val="both"/>
              <w:rPr>
                <w:rFonts w:ascii="Times New Roman" w:hAnsi="Times New Roman"/>
                <w:sz w:val="24"/>
                <w:szCs w:val="24"/>
              </w:rPr>
            </w:pPr>
            <w:r w:rsidRPr="00BA7F18">
              <w:rPr>
                <w:rFonts w:ascii="Times New Roman" w:hAnsi="Times New Roman"/>
                <w:sz w:val="24"/>
                <w:szCs w:val="24"/>
              </w:rPr>
              <w:t>162.11. 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математике.</w:t>
            </w:r>
          </w:p>
          <w:p w14:paraId="5077421C" w14:textId="77777777" w:rsidR="00251109" w:rsidRPr="00BA7F18" w:rsidRDefault="00251109" w:rsidP="00BA7F18">
            <w:pPr>
              <w:jc w:val="both"/>
              <w:rPr>
                <w:rFonts w:ascii="Times New Roman" w:hAnsi="Times New Roman"/>
                <w:sz w:val="24"/>
                <w:szCs w:val="24"/>
              </w:rPr>
            </w:pPr>
            <w:r w:rsidRPr="00BA7F18">
              <w:rPr>
                <w:rFonts w:ascii="Times New Roman" w:hAnsi="Times New Roman"/>
                <w:sz w:val="24"/>
                <w:szCs w:val="24"/>
              </w:rPr>
              <w:t>Проверяемые требования к результатам освоения основной образовательной программы (1 класс). Таблица 10</w:t>
            </w:r>
          </w:p>
          <w:p w14:paraId="0A2FFEF9" w14:textId="77777777" w:rsidR="00251109" w:rsidRPr="00251109" w:rsidRDefault="00251109" w:rsidP="00251109">
            <w:pPr>
              <w:jc w:val="both"/>
              <w:rPr>
                <w:rFonts w:ascii="Times New Roman" w:hAnsi="Times New Roman"/>
                <w:b/>
                <w:sz w:val="24"/>
                <w:szCs w:val="24"/>
              </w:rPr>
            </w:pPr>
            <w:r w:rsidRPr="00251109">
              <w:rPr>
                <w:rFonts w:ascii="Times New Roman" w:hAnsi="Times New Roman"/>
                <w:sz w:val="24"/>
                <w:szCs w:val="24"/>
              </w:rPr>
              <w:t xml:space="preserve">Проверяемые требования к результатам освоения основной </w:t>
            </w:r>
            <w:r>
              <w:rPr>
                <w:rFonts w:ascii="Times New Roman" w:hAnsi="Times New Roman"/>
                <w:sz w:val="24"/>
                <w:szCs w:val="24"/>
              </w:rPr>
              <w:t>образовательной программы</w:t>
            </w:r>
            <w:r w:rsidRPr="00251109">
              <w:rPr>
                <w:rFonts w:ascii="Times New Roman" w:hAnsi="Times New Roman"/>
                <w:sz w:val="24"/>
                <w:szCs w:val="24"/>
              </w:rPr>
              <w:t xml:space="preserve">.  Таблица </w:t>
            </w:r>
            <w:r>
              <w:rPr>
                <w:rFonts w:ascii="Times New Roman" w:hAnsi="Times New Roman"/>
                <w:sz w:val="24"/>
                <w:szCs w:val="24"/>
              </w:rPr>
              <w:t xml:space="preserve">10., </w:t>
            </w:r>
            <w:r w:rsidR="00BA7F18">
              <w:rPr>
                <w:rFonts w:ascii="Times New Roman" w:hAnsi="Times New Roman"/>
                <w:sz w:val="24"/>
                <w:szCs w:val="24"/>
              </w:rPr>
              <w:t>10.2., 10.4, 10.6</w:t>
            </w:r>
          </w:p>
          <w:p w14:paraId="6E553EEA" w14:textId="77777777" w:rsidR="00251109" w:rsidRPr="00251109" w:rsidRDefault="00251109" w:rsidP="00251109">
            <w:pPr>
              <w:rPr>
                <w:rFonts w:ascii="Times New Roman" w:hAnsi="Times New Roman"/>
                <w:sz w:val="24"/>
                <w:szCs w:val="24"/>
              </w:rPr>
            </w:pPr>
            <w:r w:rsidRPr="00251109">
              <w:rPr>
                <w:rFonts w:ascii="Times New Roman" w:hAnsi="Times New Roman"/>
                <w:sz w:val="24"/>
                <w:szCs w:val="24"/>
              </w:rPr>
              <w:t xml:space="preserve">Проверяемые элементы содержания. Таблица </w:t>
            </w:r>
            <w:r w:rsidR="00BA7F18">
              <w:rPr>
                <w:rFonts w:ascii="Times New Roman" w:hAnsi="Times New Roman"/>
                <w:sz w:val="24"/>
                <w:szCs w:val="24"/>
              </w:rPr>
              <w:t>10.1, 10.3., 10.5, 10.7</w:t>
            </w:r>
          </w:p>
          <w:p w14:paraId="575B9A82" w14:textId="77777777" w:rsidR="00251109" w:rsidRDefault="00251109" w:rsidP="00251109">
            <w:pPr>
              <w:jc w:val="both"/>
            </w:pPr>
          </w:p>
          <w:p w14:paraId="70433EAC" w14:textId="77777777" w:rsidR="00AD1AA9" w:rsidRPr="00AD1AA9" w:rsidRDefault="00AD1AA9" w:rsidP="00F522C7">
            <w:pPr>
              <w:jc w:val="both"/>
              <w:rPr>
                <w:rFonts w:ascii="Times New Roman" w:hAnsi="Times New Roman"/>
                <w:color w:val="auto"/>
                <w:sz w:val="24"/>
                <w:szCs w:val="24"/>
              </w:rPr>
            </w:pPr>
          </w:p>
        </w:tc>
        <w:tc>
          <w:tcPr>
            <w:tcW w:w="2051" w:type="dxa"/>
          </w:tcPr>
          <w:p w14:paraId="5EC83755" w14:textId="263B3146" w:rsidR="00AD1AA9" w:rsidRPr="0070139D" w:rsidRDefault="00AD1AA9" w:rsidP="0070139D">
            <w:pPr>
              <w:jc w:val="center"/>
              <w:rPr>
                <w:b/>
                <w:bCs/>
                <w:color w:val="auto"/>
                <w:sz w:val="26"/>
              </w:rPr>
            </w:pPr>
          </w:p>
        </w:tc>
      </w:tr>
      <w:tr w:rsidR="00AD1AA9" w:rsidRPr="00AD1AA9" w14:paraId="3EB4B25C" w14:textId="77777777" w:rsidTr="00D747EC">
        <w:tc>
          <w:tcPr>
            <w:tcW w:w="1087" w:type="dxa"/>
          </w:tcPr>
          <w:p w14:paraId="04A88FF8" w14:textId="77777777" w:rsidR="00AD1AA9" w:rsidRPr="00AD1AA9" w:rsidRDefault="00AD1AA9" w:rsidP="00AF0739">
            <w:pPr>
              <w:jc w:val="both"/>
              <w:rPr>
                <w:color w:val="auto"/>
                <w:sz w:val="26"/>
              </w:rPr>
            </w:pPr>
            <w:r w:rsidRPr="00AD1AA9">
              <w:rPr>
                <w:color w:val="auto"/>
                <w:sz w:val="26"/>
              </w:rPr>
              <w:t>2.</w:t>
            </w:r>
            <w:r w:rsidR="00A86665">
              <w:rPr>
                <w:color w:val="auto"/>
                <w:sz w:val="26"/>
              </w:rPr>
              <w:t>5</w:t>
            </w:r>
            <w:r w:rsidRPr="00AD1AA9">
              <w:rPr>
                <w:color w:val="auto"/>
                <w:sz w:val="26"/>
              </w:rPr>
              <w:t>.</w:t>
            </w:r>
          </w:p>
        </w:tc>
        <w:tc>
          <w:tcPr>
            <w:tcW w:w="3220" w:type="dxa"/>
          </w:tcPr>
          <w:p w14:paraId="51A7C508" w14:textId="77777777" w:rsidR="00AD1AA9" w:rsidRPr="00AD1AA9" w:rsidRDefault="00AD1AA9" w:rsidP="00251109">
            <w:pPr>
              <w:jc w:val="both"/>
              <w:rPr>
                <w:rFonts w:ascii="Times New Roman" w:hAnsi="Times New Roman"/>
                <w:color w:val="auto"/>
                <w:sz w:val="24"/>
                <w:szCs w:val="24"/>
              </w:rPr>
            </w:pPr>
            <w:r w:rsidRPr="00AD1AA9">
              <w:rPr>
                <w:rFonts w:ascii="Times New Roman" w:hAnsi="Times New Roman"/>
                <w:color w:val="auto"/>
                <w:sz w:val="24"/>
                <w:szCs w:val="24"/>
              </w:rPr>
              <w:t xml:space="preserve">Рабочая программа по учебному предмету </w:t>
            </w:r>
            <w:r w:rsidRPr="00AD1AA9">
              <w:rPr>
                <w:rFonts w:ascii="Times New Roman" w:hAnsi="Times New Roman"/>
                <w:b/>
                <w:color w:val="auto"/>
                <w:sz w:val="24"/>
                <w:szCs w:val="24"/>
              </w:rPr>
              <w:t>«</w:t>
            </w:r>
            <w:r w:rsidR="00251109">
              <w:rPr>
                <w:rFonts w:ascii="Times New Roman" w:hAnsi="Times New Roman"/>
                <w:b/>
                <w:color w:val="auto"/>
                <w:sz w:val="24"/>
                <w:szCs w:val="24"/>
              </w:rPr>
              <w:t>Окружающий нас мир</w:t>
            </w:r>
            <w:r w:rsidRPr="00AD1AA9">
              <w:rPr>
                <w:rFonts w:ascii="Times New Roman" w:hAnsi="Times New Roman"/>
                <w:b/>
                <w:color w:val="auto"/>
                <w:sz w:val="24"/>
                <w:szCs w:val="24"/>
              </w:rPr>
              <w:t>»</w:t>
            </w:r>
          </w:p>
        </w:tc>
        <w:tc>
          <w:tcPr>
            <w:tcW w:w="8202" w:type="dxa"/>
          </w:tcPr>
          <w:p w14:paraId="77725812" w14:textId="77777777" w:rsidR="0070139D" w:rsidRDefault="0070139D" w:rsidP="0070139D">
            <w:pPr>
              <w:jc w:val="both"/>
              <w:rPr>
                <w:rFonts w:ascii="Times New Roman" w:hAnsi="Times New Roman"/>
                <w:sz w:val="24"/>
                <w:szCs w:val="24"/>
              </w:rPr>
            </w:pPr>
            <w:r>
              <w:rPr>
                <w:rFonts w:ascii="Times New Roman" w:hAnsi="Times New Roman"/>
                <w:sz w:val="24"/>
                <w:szCs w:val="24"/>
              </w:rPr>
              <w:t>Соответствует ФОП и приказу 704.</w:t>
            </w:r>
          </w:p>
          <w:p w14:paraId="2C3E96A1" w14:textId="77777777" w:rsidR="00BA7F18" w:rsidRPr="008F6870" w:rsidRDefault="00BA7F18" w:rsidP="008F6870">
            <w:pPr>
              <w:jc w:val="both"/>
              <w:rPr>
                <w:rFonts w:ascii="Times New Roman" w:hAnsi="Times New Roman"/>
                <w:sz w:val="24"/>
                <w:szCs w:val="24"/>
              </w:rPr>
            </w:pPr>
            <w:r w:rsidRPr="008F6870">
              <w:rPr>
                <w:rFonts w:ascii="Times New Roman" w:hAnsi="Times New Roman"/>
                <w:sz w:val="24"/>
                <w:szCs w:val="24"/>
              </w:rPr>
              <w:t>163.11. Поурочное планирование. Вариант 1. Поурочное планирование для педагогов, использующих учебник "Окружающий мир", 1 - 4 класс, в 2 частях, А.А. Плешаков. Таблица 11, 11.1., 11.2., 11.3.</w:t>
            </w:r>
          </w:p>
          <w:p w14:paraId="78256657" w14:textId="77777777" w:rsidR="00BA7F18" w:rsidRPr="008F6870" w:rsidRDefault="00BA7F18" w:rsidP="008F6870">
            <w:pPr>
              <w:jc w:val="both"/>
              <w:rPr>
                <w:rFonts w:ascii="Times New Roman" w:hAnsi="Times New Roman"/>
                <w:sz w:val="24"/>
                <w:szCs w:val="24"/>
              </w:rPr>
            </w:pPr>
            <w:r w:rsidRPr="008F6870">
              <w:rPr>
                <w:rFonts w:ascii="Times New Roman" w:hAnsi="Times New Roman"/>
                <w:sz w:val="24"/>
                <w:szCs w:val="24"/>
              </w:rPr>
              <w:t xml:space="preserve">Вариант 2. Для самостоятельного конструирования поурочного </w:t>
            </w:r>
            <w:r w:rsidRPr="008F6870">
              <w:rPr>
                <w:rFonts w:ascii="Times New Roman" w:hAnsi="Times New Roman"/>
                <w:sz w:val="24"/>
                <w:szCs w:val="24"/>
              </w:rPr>
              <w:lastRenderedPageBreak/>
              <w:t>планирования. Таблица 11.4, 11.5.. 11.6., 11.7.</w:t>
            </w:r>
          </w:p>
          <w:p w14:paraId="4DD41F3A" w14:textId="77777777" w:rsidR="00BA7F18" w:rsidRPr="008F6870" w:rsidRDefault="00BA7F18" w:rsidP="008F6870">
            <w:pPr>
              <w:jc w:val="both"/>
              <w:rPr>
                <w:rFonts w:ascii="Times New Roman" w:hAnsi="Times New Roman"/>
                <w:sz w:val="24"/>
                <w:szCs w:val="24"/>
              </w:rPr>
            </w:pPr>
            <w:r w:rsidRPr="008F6870">
              <w:rPr>
                <w:rFonts w:ascii="Times New Roman" w:hAnsi="Times New Roman"/>
                <w:sz w:val="24"/>
                <w:szCs w:val="24"/>
              </w:rPr>
              <w:t>Проверяемые требования к результатам освоения основной образовательной программы 1 класса. Таблица 12, 12.2., 12.4., 12.6</w:t>
            </w:r>
          </w:p>
          <w:p w14:paraId="5DBEC537" w14:textId="77777777" w:rsidR="00BA7F18" w:rsidRPr="008F6870" w:rsidRDefault="00BA7F18" w:rsidP="008F6870">
            <w:pPr>
              <w:rPr>
                <w:rFonts w:ascii="Times New Roman" w:hAnsi="Times New Roman"/>
                <w:sz w:val="24"/>
                <w:szCs w:val="24"/>
              </w:rPr>
            </w:pPr>
            <w:r w:rsidRPr="008F6870">
              <w:rPr>
                <w:rFonts w:ascii="Times New Roman" w:hAnsi="Times New Roman"/>
                <w:sz w:val="24"/>
                <w:szCs w:val="24"/>
              </w:rPr>
              <w:t>Проверяемые элементы содержания (1 класс). 12.1, 12.3., 12.5., 12.7</w:t>
            </w:r>
          </w:p>
          <w:p w14:paraId="7AA0C451" w14:textId="77777777" w:rsidR="00BA7F18" w:rsidRPr="008F6870" w:rsidRDefault="00BA7F18" w:rsidP="008F6870">
            <w:pPr>
              <w:jc w:val="both"/>
              <w:rPr>
                <w:rFonts w:ascii="Times New Roman" w:hAnsi="Times New Roman"/>
                <w:sz w:val="24"/>
                <w:szCs w:val="24"/>
              </w:rPr>
            </w:pPr>
            <w:r w:rsidRPr="008F6870">
              <w:rPr>
                <w:rFonts w:ascii="Times New Roman" w:hAnsi="Times New Roman"/>
                <w:sz w:val="24"/>
                <w:szCs w:val="24"/>
              </w:rPr>
              <w:t xml:space="preserve">В </w:t>
            </w:r>
            <w:hyperlink r:id="rId12" w:tooltip="Приказ Минпросвещения России от 18.05.2023 N 372 (ред. от 19.03.2024) &quot;Об утверждении федеральной образовательной программы начального общего образования&quot; (Зарегистрировано в Минюсте России 12.07.2023 N 74229) {КонсультантПлюс}">
              <w:r w:rsidRPr="008F6870">
                <w:rPr>
                  <w:rFonts w:ascii="Times New Roman" w:hAnsi="Times New Roman"/>
                  <w:color w:val="0000FF"/>
                  <w:sz w:val="24"/>
                  <w:szCs w:val="24"/>
                </w:rPr>
                <w:t>пункте 167</w:t>
              </w:r>
            </w:hyperlink>
            <w:r w:rsidRPr="008F6870">
              <w:rPr>
                <w:rFonts w:ascii="Times New Roman" w:hAnsi="Times New Roman"/>
                <w:sz w:val="24"/>
                <w:szCs w:val="24"/>
              </w:rPr>
              <w:t xml:space="preserve">: в </w:t>
            </w:r>
            <w:hyperlink r:id="rId13" w:tooltip="Приказ Минпросвещения России от 18.05.2023 N 372 (ред. от 19.03.2024) &quot;Об утверждении федеральной образовательной программы начального общего образования&quot; (Зарегистрировано в Минюсте России 12.07.2023 N 74229) {КонсультантПлюс}">
              <w:r w:rsidRPr="008F6870">
                <w:rPr>
                  <w:rFonts w:ascii="Times New Roman" w:hAnsi="Times New Roman"/>
                  <w:color w:val="0000FF"/>
                  <w:sz w:val="24"/>
                  <w:szCs w:val="24"/>
                </w:rPr>
                <w:t>абзаце девятом подпункта 167.10.1</w:t>
              </w:r>
            </w:hyperlink>
            <w:r w:rsidRPr="008F6870">
              <w:rPr>
                <w:rFonts w:ascii="Times New Roman" w:hAnsi="Times New Roman"/>
                <w:sz w:val="24"/>
                <w:szCs w:val="24"/>
              </w:rPr>
              <w:t xml:space="preserve"> слово "толерантности" заменить словом "уважения";</w:t>
            </w:r>
          </w:p>
          <w:p w14:paraId="04984281" w14:textId="77777777" w:rsidR="00BA7F18" w:rsidRPr="008F6870" w:rsidRDefault="00BA7F18" w:rsidP="008F6870">
            <w:pPr>
              <w:jc w:val="both"/>
              <w:rPr>
                <w:rFonts w:ascii="Times New Roman" w:hAnsi="Times New Roman"/>
                <w:sz w:val="24"/>
                <w:szCs w:val="24"/>
              </w:rPr>
            </w:pPr>
            <w:r w:rsidRPr="008F6870">
              <w:rPr>
                <w:rFonts w:ascii="Times New Roman" w:hAnsi="Times New Roman"/>
                <w:sz w:val="24"/>
                <w:szCs w:val="24"/>
              </w:rPr>
              <w:t>167.11. Поурочное планирование. Таблица 13., 13.1., 13.2., 13.3.</w:t>
            </w:r>
          </w:p>
          <w:p w14:paraId="603BF1B4" w14:textId="77777777" w:rsidR="00BA7F18" w:rsidRPr="008F6870" w:rsidRDefault="00BA7F18" w:rsidP="008F6870">
            <w:pPr>
              <w:jc w:val="both"/>
              <w:rPr>
                <w:rFonts w:ascii="Times New Roman" w:hAnsi="Times New Roman"/>
                <w:sz w:val="24"/>
                <w:szCs w:val="24"/>
              </w:rPr>
            </w:pPr>
          </w:p>
          <w:p w14:paraId="76B471FC" w14:textId="77777777" w:rsidR="00AD1AA9" w:rsidRPr="008F6870" w:rsidRDefault="00AD1AA9" w:rsidP="008F6870">
            <w:pPr>
              <w:jc w:val="both"/>
              <w:rPr>
                <w:rFonts w:ascii="Times New Roman" w:hAnsi="Times New Roman"/>
                <w:color w:val="auto"/>
                <w:sz w:val="24"/>
                <w:szCs w:val="24"/>
              </w:rPr>
            </w:pPr>
          </w:p>
        </w:tc>
        <w:tc>
          <w:tcPr>
            <w:tcW w:w="2051" w:type="dxa"/>
          </w:tcPr>
          <w:p w14:paraId="0385CA76" w14:textId="47DE18A8" w:rsidR="00AD1AA9" w:rsidRPr="0070139D" w:rsidRDefault="00AD1AA9" w:rsidP="0070139D">
            <w:pPr>
              <w:jc w:val="center"/>
              <w:rPr>
                <w:b/>
                <w:bCs/>
                <w:color w:val="auto"/>
                <w:sz w:val="26"/>
              </w:rPr>
            </w:pPr>
          </w:p>
        </w:tc>
      </w:tr>
      <w:tr w:rsidR="0070139D" w:rsidRPr="00AD1AA9" w14:paraId="6AACF56B" w14:textId="77777777" w:rsidTr="00D747EC">
        <w:tc>
          <w:tcPr>
            <w:tcW w:w="1087" w:type="dxa"/>
          </w:tcPr>
          <w:p w14:paraId="61306E83" w14:textId="2035D667" w:rsidR="0070139D" w:rsidRPr="00AD1AA9" w:rsidRDefault="0070139D" w:rsidP="00AF0739">
            <w:pPr>
              <w:jc w:val="both"/>
              <w:rPr>
                <w:color w:val="auto"/>
                <w:sz w:val="26"/>
              </w:rPr>
            </w:pPr>
            <w:r>
              <w:rPr>
                <w:color w:val="auto"/>
                <w:sz w:val="26"/>
              </w:rPr>
              <w:lastRenderedPageBreak/>
              <w:t>2.6</w:t>
            </w:r>
          </w:p>
        </w:tc>
        <w:tc>
          <w:tcPr>
            <w:tcW w:w="3220" w:type="dxa"/>
          </w:tcPr>
          <w:p w14:paraId="1A0C7E3F" w14:textId="3E089CC2" w:rsidR="0070139D" w:rsidRPr="00AD1AA9" w:rsidRDefault="0070139D" w:rsidP="00251109">
            <w:pPr>
              <w:jc w:val="both"/>
              <w:rPr>
                <w:rFonts w:ascii="Times New Roman" w:hAnsi="Times New Roman"/>
                <w:color w:val="auto"/>
                <w:sz w:val="24"/>
                <w:szCs w:val="24"/>
              </w:rPr>
            </w:pPr>
            <w:r w:rsidRPr="00AD1AA9">
              <w:rPr>
                <w:rFonts w:ascii="Times New Roman" w:hAnsi="Times New Roman"/>
                <w:color w:val="auto"/>
                <w:sz w:val="24"/>
                <w:szCs w:val="24"/>
              </w:rPr>
              <w:t xml:space="preserve">Рабочая программа по учебному предмету </w:t>
            </w:r>
            <w:r w:rsidRPr="00AD1AA9">
              <w:rPr>
                <w:rFonts w:ascii="Times New Roman" w:hAnsi="Times New Roman"/>
                <w:b/>
                <w:color w:val="auto"/>
                <w:sz w:val="24"/>
                <w:szCs w:val="24"/>
              </w:rPr>
              <w:t>«</w:t>
            </w:r>
            <w:r>
              <w:rPr>
                <w:rFonts w:ascii="Times New Roman" w:hAnsi="Times New Roman"/>
                <w:b/>
                <w:color w:val="auto"/>
                <w:sz w:val="24"/>
                <w:szCs w:val="24"/>
              </w:rPr>
              <w:t>ОРКСЭ</w:t>
            </w:r>
            <w:r w:rsidRPr="00AD1AA9">
              <w:rPr>
                <w:rFonts w:ascii="Times New Roman" w:hAnsi="Times New Roman"/>
                <w:b/>
                <w:color w:val="auto"/>
                <w:sz w:val="24"/>
                <w:szCs w:val="24"/>
              </w:rPr>
              <w:t>»</w:t>
            </w:r>
          </w:p>
        </w:tc>
        <w:tc>
          <w:tcPr>
            <w:tcW w:w="8202" w:type="dxa"/>
          </w:tcPr>
          <w:p w14:paraId="6C53E484" w14:textId="685BBCE3" w:rsidR="0070139D" w:rsidRDefault="0070139D" w:rsidP="0070139D">
            <w:pPr>
              <w:jc w:val="both"/>
              <w:rPr>
                <w:rFonts w:ascii="Times New Roman" w:hAnsi="Times New Roman"/>
                <w:sz w:val="24"/>
                <w:szCs w:val="24"/>
              </w:rPr>
            </w:pPr>
            <w:r>
              <w:rPr>
                <w:rFonts w:ascii="Times New Roman" w:hAnsi="Times New Roman"/>
                <w:color w:val="auto"/>
                <w:sz w:val="24"/>
                <w:szCs w:val="24"/>
              </w:rPr>
              <w:t>Соответствует ФОП.</w:t>
            </w:r>
          </w:p>
        </w:tc>
        <w:tc>
          <w:tcPr>
            <w:tcW w:w="2051" w:type="dxa"/>
          </w:tcPr>
          <w:p w14:paraId="69728D8B" w14:textId="2E64B0C9" w:rsidR="0070139D" w:rsidRDefault="0070139D" w:rsidP="0070139D">
            <w:pPr>
              <w:jc w:val="center"/>
              <w:rPr>
                <w:b/>
                <w:bCs/>
                <w:color w:val="auto"/>
                <w:sz w:val="26"/>
              </w:rPr>
            </w:pPr>
          </w:p>
        </w:tc>
      </w:tr>
      <w:tr w:rsidR="0070139D" w:rsidRPr="00AD1AA9" w14:paraId="7592B088" w14:textId="77777777" w:rsidTr="00D747EC">
        <w:tc>
          <w:tcPr>
            <w:tcW w:w="1087" w:type="dxa"/>
          </w:tcPr>
          <w:p w14:paraId="798977CF" w14:textId="3CBF94F2" w:rsidR="0070139D" w:rsidRDefault="0070139D" w:rsidP="00AF0739">
            <w:pPr>
              <w:jc w:val="both"/>
              <w:rPr>
                <w:color w:val="auto"/>
                <w:sz w:val="26"/>
              </w:rPr>
            </w:pPr>
            <w:r>
              <w:rPr>
                <w:color w:val="auto"/>
                <w:sz w:val="26"/>
              </w:rPr>
              <w:t>2.7</w:t>
            </w:r>
          </w:p>
        </w:tc>
        <w:tc>
          <w:tcPr>
            <w:tcW w:w="3220" w:type="dxa"/>
          </w:tcPr>
          <w:p w14:paraId="29C646B2" w14:textId="43AB8FD0" w:rsidR="0070139D" w:rsidRPr="00AD1AA9" w:rsidRDefault="00F67030" w:rsidP="00251109">
            <w:pPr>
              <w:jc w:val="both"/>
              <w:rPr>
                <w:rFonts w:ascii="Times New Roman" w:hAnsi="Times New Roman"/>
                <w:color w:val="auto"/>
                <w:sz w:val="24"/>
                <w:szCs w:val="24"/>
              </w:rPr>
            </w:pPr>
            <w:r w:rsidRPr="00AD1AA9">
              <w:rPr>
                <w:rFonts w:ascii="Times New Roman" w:hAnsi="Times New Roman"/>
                <w:color w:val="auto"/>
                <w:sz w:val="24"/>
                <w:szCs w:val="24"/>
              </w:rPr>
              <w:t xml:space="preserve">Рабочая программа по учебному предмету </w:t>
            </w:r>
            <w:r w:rsidRPr="00AD1AA9">
              <w:rPr>
                <w:rFonts w:ascii="Times New Roman" w:hAnsi="Times New Roman"/>
                <w:b/>
                <w:color w:val="auto"/>
                <w:sz w:val="24"/>
                <w:szCs w:val="24"/>
              </w:rPr>
              <w:t>«</w:t>
            </w:r>
            <w:r>
              <w:rPr>
                <w:rFonts w:ascii="Times New Roman" w:hAnsi="Times New Roman"/>
                <w:b/>
                <w:color w:val="auto"/>
                <w:sz w:val="24"/>
                <w:szCs w:val="24"/>
              </w:rPr>
              <w:t>ИЗО</w:t>
            </w:r>
            <w:r w:rsidRPr="00AD1AA9">
              <w:rPr>
                <w:rFonts w:ascii="Times New Roman" w:hAnsi="Times New Roman"/>
                <w:b/>
                <w:color w:val="auto"/>
                <w:sz w:val="24"/>
                <w:szCs w:val="24"/>
              </w:rPr>
              <w:t>»</w:t>
            </w:r>
          </w:p>
        </w:tc>
        <w:tc>
          <w:tcPr>
            <w:tcW w:w="8202" w:type="dxa"/>
          </w:tcPr>
          <w:p w14:paraId="3692F64D" w14:textId="36AC115A" w:rsidR="0070139D" w:rsidRDefault="00F67030" w:rsidP="0070139D">
            <w:pPr>
              <w:jc w:val="both"/>
              <w:rPr>
                <w:rFonts w:ascii="Times New Roman" w:hAnsi="Times New Roman"/>
                <w:color w:val="auto"/>
                <w:sz w:val="24"/>
                <w:szCs w:val="24"/>
              </w:rPr>
            </w:pPr>
            <w:r>
              <w:rPr>
                <w:rFonts w:ascii="Times New Roman" w:hAnsi="Times New Roman"/>
                <w:color w:val="auto"/>
                <w:sz w:val="24"/>
                <w:szCs w:val="24"/>
              </w:rPr>
              <w:t>Соответствует ФОП.</w:t>
            </w:r>
          </w:p>
        </w:tc>
        <w:tc>
          <w:tcPr>
            <w:tcW w:w="2051" w:type="dxa"/>
          </w:tcPr>
          <w:p w14:paraId="3EFFC76F" w14:textId="67DEDAFF" w:rsidR="0070139D" w:rsidRDefault="0070139D" w:rsidP="0070139D">
            <w:pPr>
              <w:jc w:val="center"/>
              <w:rPr>
                <w:b/>
                <w:bCs/>
                <w:color w:val="auto"/>
                <w:sz w:val="26"/>
              </w:rPr>
            </w:pPr>
          </w:p>
        </w:tc>
      </w:tr>
      <w:tr w:rsidR="0070139D" w:rsidRPr="00AD1AA9" w14:paraId="380D4C9C" w14:textId="77777777" w:rsidTr="00D747EC">
        <w:tc>
          <w:tcPr>
            <w:tcW w:w="1087" w:type="dxa"/>
          </w:tcPr>
          <w:p w14:paraId="206A4125" w14:textId="18EEC952" w:rsidR="0070139D" w:rsidRDefault="0070139D" w:rsidP="00AF0739">
            <w:pPr>
              <w:jc w:val="both"/>
              <w:rPr>
                <w:color w:val="auto"/>
                <w:sz w:val="26"/>
              </w:rPr>
            </w:pPr>
            <w:r>
              <w:rPr>
                <w:color w:val="auto"/>
                <w:sz w:val="26"/>
              </w:rPr>
              <w:t>2.8</w:t>
            </w:r>
          </w:p>
        </w:tc>
        <w:tc>
          <w:tcPr>
            <w:tcW w:w="3220" w:type="dxa"/>
          </w:tcPr>
          <w:p w14:paraId="2751ECB4" w14:textId="26FD6B2D" w:rsidR="0070139D" w:rsidRPr="00AD1AA9" w:rsidRDefault="00F67030" w:rsidP="00251109">
            <w:pPr>
              <w:jc w:val="both"/>
              <w:rPr>
                <w:rFonts w:ascii="Times New Roman" w:hAnsi="Times New Roman"/>
                <w:color w:val="auto"/>
                <w:sz w:val="24"/>
                <w:szCs w:val="24"/>
              </w:rPr>
            </w:pPr>
            <w:r w:rsidRPr="00AD1AA9">
              <w:rPr>
                <w:rFonts w:ascii="Times New Roman" w:hAnsi="Times New Roman"/>
                <w:color w:val="auto"/>
                <w:sz w:val="24"/>
                <w:szCs w:val="24"/>
              </w:rPr>
              <w:t xml:space="preserve">Рабочая программа по учебному предмету </w:t>
            </w:r>
            <w:r w:rsidRPr="00AD1AA9">
              <w:rPr>
                <w:rFonts w:ascii="Times New Roman" w:hAnsi="Times New Roman"/>
                <w:b/>
                <w:color w:val="auto"/>
                <w:sz w:val="24"/>
                <w:szCs w:val="24"/>
              </w:rPr>
              <w:t>«</w:t>
            </w:r>
            <w:r>
              <w:rPr>
                <w:rFonts w:ascii="Times New Roman" w:hAnsi="Times New Roman"/>
                <w:b/>
                <w:color w:val="auto"/>
                <w:sz w:val="24"/>
                <w:szCs w:val="24"/>
              </w:rPr>
              <w:t>Музыка</w:t>
            </w:r>
            <w:r w:rsidRPr="00AD1AA9">
              <w:rPr>
                <w:rFonts w:ascii="Times New Roman" w:hAnsi="Times New Roman"/>
                <w:b/>
                <w:color w:val="auto"/>
                <w:sz w:val="24"/>
                <w:szCs w:val="24"/>
              </w:rPr>
              <w:t>»</w:t>
            </w:r>
          </w:p>
        </w:tc>
        <w:tc>
          <w:tcPr>
            <w:tcW w:w="8202" w:type="dxa"/>
          </w:tcPr>
          <w:p w14:paraId="0CF27B14" w14:textId="6786DF0B" w:rsidR="0070139D" w:rsidRDefault="00F67030" w:rsidP="0070139D">
            <w:pPr>
              <w:jc w:val="both"/>
              <w:rPr>
                <w:rFonts w:ascii="Times New Roman" w:hAnsi="Times New Roman"/>
                <w:color w:val="auto"/>
                <w:sz w:val="24"/>
                <w:szCs w:val="24"/>
              </w:rPr>
            </w:pPr>
            <w:r>
              <w:rPr>
                <w:rFonts w:ascii="Times New Roman" w:hAnsi="Times New Roman"/>
                <w:color w:val="auto"/>
                <w:sz w:val="24"/>
                <w:szCs w:val="24"/>
              </w:rPr>
              <w:t>Соответствует ФОП.</w:t>
            </w:r>
          </w:p>
        </w:tc>
        <w:tc>
          <w:tcPr>
            <w:tcW w:w="2051" w:type="dxa"/>
          </w:tcPr>
          <w:p w14:paraId="4D685EE5" w14:textId="6B844984" w:rsidR="0070139D" w:rsidRDefault="0070139D" w:rsidP="0070139D">
            <w:pPr>
              <w:jc w:val="center"/>
              <w:rPr>
                <w:b/>
                <w:bCs/>
                <w:color w:val="auto"/>
                <w:sz w:val="26"/>
              </w:rPr>
            </w:pPr>
          </w:p>
        </w:tc>
      </w:tr>
      <w:tr w:rsidR="00F67030" w:rsidRPr="00AD1AA9" w14:paraId="21CCC5CD" w14:textId="77777777" w:rsidTr="00D747EC">
        <w:tc>
          <w:tcPr>
            <w:tcW w:w="1087" w:type="dxa"/>
          </w:tcPr>
          <w:p w14:paraId="359094E7" w14:textId="37E921D5" w:rsidR="00F67030" w:rsidRDefault="00F67030" w:rsidP="00AF0739">
            <w:pPr>
              <w:jc w:val="both"/>
              <w:rPr>
                <w:color w:val="auto"/>
                <w:sz w:val="26"/>
              </w:rPr>
            </w:pPr>
            <w:r>
              <w:rPr>
                <w:color w:val="auto"/>
                <w:sz w:val="26"/>
              </w:rPr>
              <w:t>2.9</w:t>
            </w:r>
          </w:p>
        </w:tc>
        <w:tc>
          <w:tcPr>
            <w:tcW w:w="3220" w:type="dxa"/>
          </w:tcPr>
          <w:p w14:paraId="06AD4175" w14:textId="2279BDA9" w:rsidR="00F67030" w:rsidRPr="00AD1AA9" w:rsidRDefault="00F67030" w:rsidP="00251109">
            <w:pPr>
              <w:jc w:val="both"/>
              <w:rPr>
                <w:rFonts w:ascii="Times New Roman" w:hAnsi="Times New Roman"/>
                <w:color w:val="auto"/>
                <w:sz w:val="24"/>
                <w:szCs w:val="24"/>
              </w:rPr>
            </w:pPr>
            <w:r w:rsidRPr="00AD1AA9">
              <w:rPr>
                <w:rFonts w:ascii="Times New Roman" w:hAnsi="Times New Roman"/>
                <w:color w:val="auto"/>
                <w:sz w:val="24"/>
                <w:szCs w:val="24"/>
              </w:rPr>
              <w:t xml:space="preserve">Рабочая программа по учебному предмету </w:t>
            </w:r>
            <w:r w:rsidRPr="00AD1AA9">
              <w:rPr>
                <w:rFonts w:ascii="Times New Roman" w:hAnsi="Times New Roman"/>
                <w:b/>
                <w:color w:val="auto"/>
                <w:sz w:val="24"/>
                <w:szCs w:val="24"/>
              </w:rPr>
              <w:t>«</w:t>
            </w:r>
            <w:r>
              <w:rPr>
                <w:rFonts w:ascii="Times New Roman" w:hAnsi="Times New Roman"/>
                <w:b/>
                <w:color w:val="auto"/>
                <w:sz w:val="24"/>
                <w:szCs w:val="24"/>
              </w:rPr>
              <w:t>Труд (технология)</w:t>
            </w:r>
            <w:r w:rsidRPr="00AD1AA9">
              <w:rPr>
                <w:rFonts w:ascii="Times New Roman" w:hAnsi="Times New Roman"/>
                <w:b/>
                <w:color w:val="auto"/>
                <w:sz w:val="24"/>
                <w:szCs w:val="24"/>
              </w:rPr>
              <w:t>»</w:t>
            </w:r>
          </w:p>
        </w:tc>
        <w:tc>
          <w:tcPr>
            <w:tcW w:w="8202" w:type="dxa"/>
          </w:tcPr>
          <w:p w14:paraId="3FB4C952" w14:textId="20004F2F" w:rsidR="00F67030" w:rsidRDefault="00F67030" w:rsidP="0070139D">
            <w:pPr>
              <w:jc w:val="both"/>
              <w:rPr>
                <w:rFonts w:ascii="Times New Roman" w:hAnsi="Times New Roman"/>
                <w:color w:val="auto"/>
                <w:sz w:val="24"/>
                <w:szCs w:val="24"/>
              </w:rPr>
            </w:pPr>
            <w:r>
              <w:rPr>
                <w:rFonts w:ascii="Times New Roman" w:hAnsi="Times New Roman"/>
                <w:color w:val="auto"/>
                <w:sz w:val="24"/>
                <w:szCs w:val="24"/>
              </w:rPr>
              <w:t>Соответствует ФОП.</w:t>
            </w:r>
          </w:p>
        </w:tc>
        <w:tc>
          <w:tcPr>
            <w:tcW w:w="2051" w:type="dxa"/>
          </w:tcPr>
          <w:p w14:paraId="159C21E3" w14:textId="4D0547D6" w:rsidR="00F67030" w:rsidRDefault="00F67030" w:rsidP="0070139D">
            <w:pPr>
              <w:jc w:val="center"/>
              <w:rPr>
                <w:b/>
                <w:bCs/>
                <w:color w:val="auto"/>
                <w:sz w:val="26"/>
              </w:rPr>
            </w:pPr>
          </w:p>
        </w:tc>
      </w:tr>
      <w:tr w:rsidR="00AD1AA9" w:rsidRPr="00AD1AA9" w14:paraId="4CAEC18C" w14:textId="77777777" w:rsidTr="00D747EC">
        <w:tc>
          <w:tcPr>
            <w:tcW w:w="1087" w:type="dxa"/>
          </w:tcPr>
          <w:p w14:paraId="352B54AE" w14:textId="471A0118" w:rsidR="00AD1AA9" w:rsidRPr="00AD1AA9" w:rsidRDefault="00AD1AA9" w:rsidP="00AF0739">
            <w:pPr>
              <w:jc w:val="both"/>
              <w:rPr>
                <w:color w:val="auto"/>
                <w:sz w:val="26"/>
              </w:rPr>
            </w:pPr>
            <w:r w:rsidRPr="00AD1AA9">
              <w:rPr>
                <w:color w:val="auto"/>
                <w:sz w:val="26"/>
              </w:rPr>
              <w:t>2.</w:t>
            </w:r>
            <w:r w:rsidR="00F67030">
              <w:rPr>
                <w:color w:val="auto"/>
                <w:sz w:val="26"/>
              </w:rPr>
              <w:t>10</w:t>
            </w:r>
          </w:p>
        </w:tc>
        <w:tc>
          <w:tcPr>
            <w:tcW w:w="3220" w:type="dxa"/>
          </w:tcPr>
          <w:p w14:paraId="5A5C6835" w14:textId="77777777" w:rsidR="00AD1AA9" w:rsidRPr="00AD1AA9" w:rsidRDefault="00AD1AA9" w:rsidP="00F522C7">
            <w:pPr>
              <w:jc w:val="both"/>
              <w:rPr>
                <w:rFonts w:ascii="Times New Roman" w:hAnsi="Times New Roman"/>
                <w:color w:val="auto"/>
                <w:sz w:val="24"/>
                <w:szCs w:val="24"/>
              </w:rPr>
            </w:pPr>
            <w:r w:rsidRPr="00AD1AA9">
              <w:rPr>
                <w:rFonts w:ascii="Times New Roman" w:hAnsi="Times New Roman"/>
                <w:color w:val="auto"/>
                <w:sz w:val="24"/>
                <w:szCs w:val="24"/>
              </w:rPr>
              <w:t xml:space="preserve">Рабочая программа по учебному предмету </w:t>
            </w:r>
            <w:r w:rsidRPr="00AD1AA9">
              <w:rPr>
                <w:rFonts w:ascii="Times New Roman" w:hAnsi="Times New Roman"/>
                <w:b/>
                <w:color w:val="auto"/>
                <w:sz w:val="24"/>
                <w:szCs w:val="24"/>
              </w:rPr>
              <w:t>«Физическая культура»</w:t>
            </w:r>
          </w:p>
        </w:tc>
        <w:tc>
          <w:tcPr>
            <w:tcW w:w="8202" w:type="dxa"/>
          </w:tcPr>
          <w:p w14:paraId="1A88A74E" w14:textId="77777777" w:rsidR="0070139D" w:rsidRDefault="0070139D" w:rsidP="0070139D">
            <w:pPr>
              <w:jc w:val="both"/>
              <w:rPr>
                <w:rFonts w:ascii="Times New Roman" w:hAnsi="Times New Roman"/>
                <w:sz w:val="24"/>
                <w:szCs w:val="24"/>
              </w:rPr>
            </w:pPr>
            <w:r>
              <w:rPr>
                <w:rFonts w:ascii="Times New Roman" w:hAnsi="Times New Roman"/>
                <w:sz w:val="24"/>
                <w:szCs w:val="24"/>
              </w:rPr>
              <w:t>Соответствует ФОП и приказу 704.</w:t>
            </w:r>
          </w:p>
          <w:p w14:paraId="2616A0A8" w14:textId="77777777" w:rsidR="00A86665" w:rsidRPr="008F6870" w:rsidRDefault="00A86665" w:rsidP="008F6870">
            <w:pPr>
              <w:jc w:val="both"/>
              <w:rPr>
                <w:rFonts w:ascii="Times New Roman" w:hAnsi="Times New Roman"/>
                <w:sz w:val="24"/>
                <w:szCs w:val="24"/>
              </w:rPr>
            </w:pPr>
            <w:r w:rsidRPr="008F6870">
              <w:rPr>
                <w:rFonts w:ascii="Times New Roman" w:hAnsi="Times New Roman"/>
                <w:sz w:val="24"/>
                <w:szCs w:val="24"/>
              </w:rPr>
              <w:t xml:space="preserve">148) в пункте 168: подпункт 168.2.1.33 изложить в следующей редакции: 168.2.1.33. Общее число часов, рекомендованных для изучения физической культуры - 405 часов: в 1 классе - 99 часов (3 часа в неделю), во 2 классе - 102 часа (3 часа в неделю), в 3 классе - 102 часа (3 часа в неделю), в 4 классе - 102 часа (3 часа в неделю). Общее число часов, рекомендованных для изучения физической культуры по варианту N 1 федерального учебного плана - 303 часа: в 1 классе - 99 часов (3 часа в неделю), во 2 классе - 68 часов (2 часа в неделю), в 3 классе - 68 часов (2 часа в неделю), в 4 классе - 68 часов (2 часа в неделю). Общее число часов, рекомендованных для изучения физической культуры по вариантам NN 2, 3 - 5 федерального учебного плана - 270 часов: в 1 классе - 66 часов (2 часа в неделю), во 2 классе - 68 часов (2 часа в неделю), в 3 классе - 68 часов (2 часа в неделю), в 4 классе - 68 часов (2 часа в неделю)."; дополнить подпункт 168.3.1.14 абзацами следующего содержания: "Общее число часов, рекомендованных для изучения физической культуры по варианту N 1 федерального учебного </w:t>
            </w:r>
            <w:r w:rsidRPr="008F6870">
              <w:rPr>
                <w:rFonts w:ascii="Times New Roman" w:hAnsi="Times New Roman"/>
                <w:sz w:val="24"/>
                <w:szCs w:val="24"/>
              </w:rPr>
              <w:lastRenderedPageBreak/>
              <w:t>плана - 303 часа: в 1 классе - 99 часов (3 часа в неделю), во 2 классе - 68 часов (2 часа в неделю), в 3 классе - 68 часов (2 часа в неделю), в 4 классе - 68 часов (2 часа в неделю). Общее число часов, рекомендованных для изучения физической культуры по вариантам NN 2, 3 - 5 федерального учебного плана - 270 часов: в 1 классе - 66 часов (2 часа в неделю), во 2 классе - 68 часов (2 часа в неделю), в 3 классе - 68 часов (2 часа в неделю), в 4 классе - 68 часов (2 часа в неделю).</w:t>
            </w:r>
          </w:p>
          <w:p w14:paraId="4D1E19FB" w14:textId="77777777" w:rsidR="00A86665" w:rsidRPr="008F6870" w:rsidRDefault="00A86665" w:rsidP="008F6870">
            <w:pPr>
              <w:jc w:val="both"/>
              <w:rPr>
                <w:rFonts w:ascii="Times New Roman" w:hAnsi="Times New Roman"/>
                <w:sz w:val="24"/>
                <w:szCs w:val="24"/>
              </w:rPr>
            </w:pPr>
            <w:r w:rsidRPr="008F6870">
              <w:rPr>
                <w:rFonts w:ascii="Times New Roman" w:hAnsi="Times New Roman"/>
                <w:sz w:val="24"/>
                <w:szCs w:val="24"/>
              </w:rPr>
              <w:t>Слова "на мировых первенствах, чемпионатах Европы, Олимпийских играх" исключить;</w:t>
            </w:r>
          </w:p>
          <w:p w14:paraId="16D7A0EE" w14:textId="77777777" w:rsidR="00A86665" w:rsidRPr="008F6870" w:rsidRDefault="00A86665" w:rsidP="008F6870">
            <w:pPr>
              <w:jc w:val="both"/>
              <w:rPr>
                <w:rFonts w:ascii="Times New Roman" w:hAnsi="Times New Roman"/>
                <w:sz w:val="24"/>
                <w:szCs w:val="24"/>
              </w:rPr>
            </w:pPr>
            <w:r w:rsidRPr="008F6870">
              <w:rPr>
                <w:rFonts w:ascii="Times New Roman" w:hAnsi="Times New Roman"/>
                <w:sz w:val="24"/>
                <w:szCs w:val="24"/>
              </w:rPr>
              <w:t>Слова "и толерантности" исключить; слова "гендерных особенностей и" заменить словом "пола";</w:t>
            </w:r>
          </w:p>
          <w:p w14:paraId="69458FC4" w14:textId="77777777" w:rsidR="00A86665" w:rsidRPr="008F6870" w:rsidRDefault="00A86665" w:rsidP="008F6870">
            <w:pPr>
              <w:rPr>
                <w:rFonts w:ascii="Times New Roman" w:hAnsi="Times New Roman"/>
                <w:sz w:val="24"/>
                <w:szCs w:val="24"/>
              </w:rPr>
            </w:pPr>
            <w:r w:rsidRPr="008F6870">
              <w:rPr>
                <w:rFonts w:ascii="Times New Roman" w:hAnsi="Times New Roman"/>
                <w:sz w:val="24"/>
                <w:szCs w:val="24"/>
              </w:rPr>
              <w:t>168(1).4.13. Модуль "Коньки".</w:t>
            </w:r>
          </w:p>
          <w:p w14:paraId="2CA95315" w14:textId="77777777" w:rsidR="00AD1AA9" w:rsidRPr="008F6870" w:rsidRDefault="00A86665" w:rsidP="008F6870">
            <w:pPr>
              <w:jc w:val="both"/>
              <w:rPr>
                <w:rFonts w:ascii="Times New Roman" w:hAnsi="Times New Roman"/>
                <w:color w:val="auto"/>
                <w:sz w:val="24"/>
                <w:szCs w:val="24"/>
              </w:rPr>
            </w:pPr>
            <w:r w:rsidRPr="008F6870">
              <w:rPr>
                <w:rFonts w:ascii="Times New Roman" w:hAnsi="Times New Roman"/>
                <w:sz w:val="24"/>
                <w:szCs w:val="24"/>
              </w:rPr>
              <w:t>171.24. При реализации вариантов федерального учебного плана N 1, NN 3 - 5 количество часов на физическую культуру составляет 2, третий час рекомендуется реализовывать образовательной организацией за счет часов части, формируемой участниками образовательных отношений или внеурочной деятельности, включая использование учебных модулей по видам спорта.</w:t>
            </w:r>
          </w:p>
        </w:tc>
        <w:tc>
          <w:tcPr>
            <w:tcW w:w="2051" w:type="dxa"/>
          </w:tcPr>
          <w:p w14:paraId="76E51049" w14:textId="5EA1B262" w:rsidR="00426895" w:rsidRPr="00426895" w:rsidRDefault="00426895" w:rsidP="006B71DF">
            <w:pPr>
              <w:jc w:val="center"/>
              <w:rPr>
                <w:b/>
                <w:bCs/>
                <w:color w:val="auto"/>
                <w:sz w:val="20"/>
              </w:rPr>
            </w:pPr>
          </w:p>
        </w:tc>
      </w:tr>
      <w:tr w:rsidR="006230E0" w:rsidRPr="00AD1AA9" w14:paraId="1D08ECCF" w14:textId="77777777" w:rsidTr="00D747EC">
        <w:tc>
          <w:tcPr>
            <w:tcW w:w="1087" w:type="dxa"/>
          </w:tcPr>
          <w:p w14:paraId="42400BBF" w14:textId="3BB39B76" w:rsidR="006230E0" w:rsidRPr="00AD1AA9" w:rsidRDefault="006230E0" w:rsidP="00AF0739">
            <w:pPr>
              <w:jc w:val="both"/>
              <w:rPr>
                <w:color w:val="auto"/>
                <w:sz w:val="26"/>
              </w:rPr>
            </w:pPr>
            <w:r>
              <w:rPr>
                <w:color w:val="auto"/>
                <w:sz w:val="26"/>
              </w:rPr>
              <w:lastRenderedPageBreak/>
              <w:t>2.11</w:t>
            </w:r>
          </w:p>
        </w:tc>
        <w:tc>
          <w:tcPr>
            <w:tcW w:w="3220" w:type="dxa"/>
          </w:tcPr>
          <w:p w14:paraId="2E0F6F63" w14:textId="6B9CD1F5" w:rsidR="006230E0" w:rsidRPr="00AD1AA9" w:rsidRDefault="006230E0" w:rsidP="00F522C7">
            <w:pPr>
              <w:jc w:val="both"/>
              <w:rPr>
                <w:rFonts w:ascii="Times New Roman" w:hAnsi="Times New Roman"/>
                <w:color w:val="auto"/>
                <w:sz w:val="24"/>
                <w:szCs w:val="24"/>
              </w:rPr>
            </w:pPr>
            <w:r>
              <w:rPr>
                <w:rFonts w:ascii="Times New Roman" w:hAnsi="Times New Roman"/>
                <w:color w:val="auto"/>
                <w:sz w:val="24"/>
                <w:szCs w:val="24"/>
              </w:rPr>
              <w:t>Рабочие программы внеурочной деятельности</w:t>
            </w:r>
          </w:p>
        </w:tc>
        <w:tc>
          <w:tcPr>
            <w:tcW w:w="8202" w:type="dxa"/>
          </w:tcPr>
          <w:p w14:paraId="2130EA01" w14:textId="57039081" w:rsidR="006230E0" w:rsidRDefault="006230E0" w:rsidP="0070139D">
            <w:pPr>
              <w:jc w:val="both"/>
              <w:rPr>
                <w:rFonts w:ascii="Times New Roman" w:hAnsi="Times New Roman"/>
                <w:sz w:val="24"/>
                <w:szCs w:val="24"/>
              </w:rPr>
            </w:pPr>
            <w:r>
              <w:rPr>
                <w:rFonts w:ascii="Times New Roman" w:hAnsi="Times New Roman"/>
                <w:sz w:val="24"/>
                <w:szCs w:val="24"/>
              </w:rPr>
              <w:t>Соответствуют ФОП и ФГОС</w:t>
            </w:r>
          </w:p>
        </w:tc>
        <w:tc>
          <w:tcPr>
            <w:tcW w:w="2051" w:type="dxa"/>
          </w:tcPr>
          <w:p w14:paraId="6C8DF550" w14:textId="7C454B0A" w:rsidR="00CC4E8B" w:rsidRPr="00E15DA8" w:rsidRDefault="00CC4E8B" w:rsidP="006B71DF">
            <w:pPr>
              <w:jc w:val="center"/>
              <w:rPr>
                <w:b/>
                <w:bCs/>
                <w:color w:val="auto"/>
                <w:sz w:val="20"/>
              </w:rPr>
            </w:pPr>
          </w:p>
        </w:tc>
      </w:tr>
      <w:tr w:rsidR="006230E0" w:rsidRPr="00AD1AA9" w14:paraId="45C4F278" w14:textId="77777777" w:rsidTr="00D747EC">
        <w:tc>
          <w:tcPr>
            <w:tcW w:w="1087" w:type="dxa"/>
          </w:tcPr>
          <w:p w14:paraId="4FE96AC9" w14:textId="153C994E" w:rsidR="006230E0" w:rsidRDefault="006230E0" w:rsidP="00AF0739">
            <w:pPr>
              <w:jc w:val="both"/>
              <w:rPr>
                <w:color w:val="auto"/>
                <w:sz w:val="26"/>
              </w:rPr>
            </w:pPr>
            <w:r>
              <w:rPr>
                <w:color w:val="auto"/>
                <w:sz w:val="26"/>
              </w:rPr>
              <w:t>2.12</w:t>
            </w:r>
          </w:p>
        </w:tc>
        <w:tc>
          <w:tcPr>
            <w:tcW w:w="3220" w:type="dxa"/>
          </w:tcPr>
          <w:p w14:paraId="48B26F3F" w14:textId="07F63386" w:rsidR="006230E0" w:rsidRDefault="006230E0" w:rsidP="00F522C7">
            <w:pPr>
              <w:jc w:val="both"/>
              <w:rPr>
                <w:rFonts w:ascii="Times New Roman" w:hAnsi="Times New Roman"/>
                <w:color w:val="auto"/>
                <w:sz w:val="24"/>
                <w:szCs w:val="24"/>
              </w:rPr>
            </w:pPr>
            <w:r>
              <w:rPr>
                <w:rFonts w:ascii="Times New Roman" w:hAnsi="Times New Roman"/>
                <w:color w:val="auto"/>
                <w:sz w:val="24"/>
                <w:szCs w:val="24"/>
              </w:rPr>
              <w:t>Программа формирования УУД</w:t>
            </w:r>
          </w:p>
        </w:tc>
        <w:tc>
          <w:tcPr>
            <w:tcW w:w="8202" w:type="dxa"/>
          </w:tcPr>
          <w:p w14:paraId="00628FA5" w14:textId="489353D3" w:rsidR="006230E0" w:rsidRDefault="006230E0" w:rsidP="0070139D">
            <w:pPr>
              <w:jc w:val="both"/>
              <w:rPr>
                <w:rFonts w:ascii="Times New Roman" w:hAnsi="Times New Roman"/>
                <w:sz w:val="24"/>
                <w:szCs w:val="24"/>
              </w:rPr>
            </w:pPr>
            <w:r>
              <w:rPr>
                <w:rFonts w:ascii="Times New Roman" w:hAnsi="Times New Roman"/>
                <w:sz w:val="24"/>
                <w:szCs w:val="24"/>
              </w:rPr>
              <w:t>Соответствует ФГОС и ФОП</w:t>
            </w:r>
          </w:p>
        </w:tc>
        <w:tc>
          <w:tcPr>
            <w:tcW w:w="2051" w:type="dxa"/>
          </w:tcPr>
          <w:p w14:paraId="602D528E" w14:textId="095CBEFD" w:rsidR="006230E0" w:rsidRDefault="006230E0" w:rsidP="006B71DF">
            <w:pPr>
              <w:jc w:val="center"/>
              <w:rPr>
                <w:b/>
                <w:bCs/>
                <w:color w:val="auto"/>
                <w:sz w:val="26"/>
              </w:rPr>
            </w:pPr>
          </w:p>
        </w:tc>
      </w:tr>
      <w:tr w:rsidR="006230E0" w:rsidRPr="00AD1AA9" w14:paraId="5B60E685" w14:textId="77777777" w:rsidTr="00D747EC">
        <w:tc>
          <w:tcPr>
            <w:tcW w:w="1087" w:type="dxa"/>
          </w:tcPr>
          <w:p w14:paraId="6A96DF5D" w14:textId="789F3DEB" w:rsidR="006230E0" w:rsidRDefault="006230E0" w:rsidP="00AF0739">
            <w:pPr>
              <w:jc w:val="both"/>
              <w:rPr>
                <w:color w:val="auto"/>
                <w:sz w:val="26"/>
              </w:rPr>
            </w:pPr>
            <w:r>
              <w:rPr>
                <w:color w:val="auto"/>
                <w:sz w:val="26"/>
              </w:rPr>
              <w:t>2.13</w:t>
            </w:r>
          </w:p>
        </w:tc>
        <w:tc>
          <w:tcPr>
            <w:tcW w:w="3220" w:type="dxa"/>
          </w:tcPr>
          <w:p w14:paraId="3903DCCF" w14:textId="544D8829" w:rsidR="006230E0" w:rsidRDefault="006230E0" w:rsidP="00F522C7">
            <w:pPr>
              <w:jc w:val="both"/>
              <w:rPr>
                <w:rFonts w:ascii="Times New Roman" w:hAnsi="Times New Roman"/>
                <w:color w:val="auto"/>
                <w:sz w:val="24"/>
                <w:szCs w:val="24"/>
              </w:rPr>
            </w:pPr>
            <w:r>
              <w:rPr>
                <w:rFonts w:ascii="Times New Roman" w:hAnsi="Times New Roman"/>
                <w:color w:val="auto"/>
                <w:sz w:val="24"/>
                <w:szCs w:val="24"/>
              </w:rPr>
              <w:t>Программа воспитательной работы</w:t>
            </w:r>
          </w:p>
        </w:tc>
        <w:tc>
          <w:tcPr>
            <w:tcW w:w="8202" w:type="dxa"/>
          </w:tcPr>
          <w:p w14:paraId="643ACBDC" w14:textId="40EDEEA2" w:rsidR="006230E0" w:rsidRDefault="006230E0" w:rsidP="0070139D">
            <w:pPr>
              <w:jc w:val="both"/>
              <w:rPr>
                <w:rFonts w:ascii="Times New Roman" w:hAnsi="Times New Roman"/>
                <w:sz w:val="24"/>
                <w:szCs w:val="24"/>
              </w:rPr>
            </w:pPr>
            <w:r>
              <w:rPr>
                <w:rFonts w:ascii="Times New Roman" w:hAnsi="Times New Roman"/>
                <w:sz w:val="24"/>
                <w:szCs w:val="24"/>
              </w:rPr>
              <w:t>Соответствует ФГОС и ФОП</w:t>
            </w:r>
          </w:p>
        </w:tc>
        <w:tc>
          <w:tcPr>
            <w:tcW w:w="2051" w:type="dxa"/>
          </w:tcPr>
          <w:p w14:paraId="3EABAEE2" w14:textId="4617A93B" w:rsidR="00E15DA8" w:rsidRPr="00E15DA8" w:rsidRDefault="00E15DA8" w:rsidP="006B71DF">
            <w:pPr>
              <w:jc w:val="center"/>
              <w:rPr>
                <w:b/>
                <w:bCs/>
                <w:color w:val="auto"/>
                <w:sz w:val="20"/>
              </w:rPr>
            </w:pPr>
          </w:p>
        </w:tc>
      </w:tr>
      <w:tr w:rsidR="00AD1AA9" w:rsidRPr="00AD1AA9" w14:paraId="3365BFAB" w14:textId="77777777" w:rsidTr="00D747EC">
        <w:tc>
          <w:tcPr>
            <w:tcW w:w="14560" w:type="dxa"/>
            <w:gridSpan w:val="4"/>
          </w:tcPr>
          <w:p w14:paraId="6743E99B" w14:textId="77777777" w:rsidR="00AD1AA9" w:rsidRPr="00AD1AA9" w:rsidRDefault="00AD1AA9" w:rsidP="00F522C7">
            <w:pPr>
              <w:jc w:val="center"/>
              <w:rPr>
                <w:rFonts w:ascii="Times New Roman" w:hAnsi="Times New Roman"/>
                <w:b/>
                <w:color w:val="auto"/>
                <w:sz w:val="24"/>
                <w:szCs w:val="24"/>
              </w:rPr>
            </w:pPr>
            <w:r w:rsidRPr="00AD1AA9">
              <w:rPr>
                <w:rFonts w:ascii="Times New Roman" w:hAnsi="Times New Roman"/>
                <w:b/>
                <w:color w:val="auto"/>
                <w:sz w:val="24"/>
                <w:szCs w:val="24"/>
              </w:rPr>
              <w:t>3. Организационный раздел</w:t>
            </w:r>
          </w:p>
        </w:tc>
      </w:tr>
      <w:tr w:rsidR="00AD1AA9" w:rsidRPr="00AD1AA9" w14:paraId="3F15020C" w14:textId="77777777" w:rsidTr="00D747EC">
        <w:tc>
          <w:tcPr>
            <w:tcW w:w="1087" w:type="dxa"/>
          </w:tcPr>
          <w:p w14:paraId="6176CD39" w14:textId="77777777" w:rsidR="00AD1AA9" w:rsidRPr="00AD1AA9" w:rsidRDefault="00AD1AA9" w:rsidP="00F522C7">
            <w:pPr>
              <w:jc w:val="both"/>
              <w:rPr>
                <w:color w:val="auto"/>
                <w:sz w:val="26"/>
              </w:rPr>
            </w:pPr>
            <w:r w:rsidRPr="00AD1AA9">
              <w:rPr>
                <w:color w:val="auto"/>
                <w:sz w:val="26"/>
              </w:rPr>
              <w:t>3.1</w:t>
            </w:r>
          </w:p>
        </w:tc>
        <w:tc>
          <w:tcPr>
            <w:tcW w:w="3220" w:type="dxa"/>
          </w:tcPr>
          <w:p w14:paraId="25ABF633" w14:textId="77777777" w:rsidR="00AD1AA9" w:rsidRPr="00AD1AA9" w:rsidRDefault="00AD1AA9" w:rsidP="00F522C7">
            <w:pPr>
              <w:jc w:val="both"/>
              <w:rPr>
                <w:rFonts w:ascii="Times New Roman" w:hAnsi="Times New Roman"/>
                <w:b/>
                <w:color w:val="auto"/>
                <w:sz w:val="24"/>
                <w:szCs w:val="24"/>
              </w:rPr>
            </w:pPr>
            <w:r w:rsidRPr="00AD1AA9">
              <w:rPr>
                <w:rFonts w:ascii="Times New Roman" w:hAnsi="Times New Roman"/>
                <w:b/>
                <w:color w:val="auto"/>
                <w:sz w:val="24"/>
                <w:szCs w:val="24"/>
              </w:rPr>
              <w:t>Учебный план</w:t>
            </w:r>
          </w:p>
        </w:tc>
        <w:tc>
          <w:tcPr>
            <w:tcW w:w="8202" w:type="dxa"/>
          </w:tcPr>
          <w:p w14:paraId="1CDAC1E2" w14:textId="1D7DFBA0" w:rsidR="00697301" w:rsidRDefault="00697301" w:rsidP="00EB71F4">
            <w:pPr>
              <w:jc w:val="both"/>
              <w:rPr>
                <w:rFonts w:ascii="Times New Roman" w:hAnsi="Times New Roman"/>
                <w:sz w:val="24"/>
                <w:szCs w:val="24"/>
              </w:rPr>
            </w:pPr>
            <w:r>
              <w:rPr>
                <w:rFonts w:ascii="Times New Roman" w:hAnsi="Times New Roman"/>
                <w:sz w:val="24"/>
                <w:szCs w:val="24"/>
              </w:rPr>
              <w:t>Соответствует ФГОС, ФОП и приказу 704.</w:t>
            </w:r>
          </w:p>
          <w:p w14:paraId="5110CAFB" w14:textId="462F3A42" w:rsidR="00AD1AA9" w:rsidRPr="00EB71F4" w:rsidRDefault="00A86665" w:rsidP="00EB71F4">
            <w:pPr>
              <w:jc w:val="both"/>
              <w:rPr>
                <w:rFonts w:ascii="Times New Roman" w:hAnsi="Times New Roman"/>
                <w:color w:val="auto"/>
                <w:sz w:val="24"/>
                <w:szCs w:val="24"/>
                <w:highlight w:val="yellow"/>
              </w:rPr>
            </w:pPr>
            <w:r w:rsidRPr="00EB71F4">
              <w:rPr>
                <w:rFonts w:ascii="Times New Roman" w:hAnsi="Times New Roman"/>
                <w:sz w:val="24"/>
                <w:szCs w:val="24"/>
              </w:rPr>
              <w:t xml:space="preserve">171.20. Количество учебных занятий за 4 учебных года не может составлять менее 2966 часов и более 3305 часов в соответствии с требованиями к организации образовательного процесса к учебной нагрузке при 5-дневной (или 6-дневной) учебной неделе. Объем максимально допустимой нагрузки в течение недели в соответствии с вариантами федеральных учебных планов составляет: в 1 классе - 21 час (варианты N 1 - 2), 20 часов (варианты NN 3 - 5). во 2 классе - 23 часа (варианты N 1, N 3), 26 часов (варианты N 2, NN 4 - 5); в 3 классе - 23 часа (варианты N 1, N 3), 26 часов (варианты N 2, NN 4 - 5); в 4 классе - 23 часа (варианты N 1, N 3), 26 часов (варианты N 2, NN 4 - 5); Объем максимально допустимой нагрузки в течение года составляет: в 1 </w:t>
            </w:r>
            <w:r w:rsidRPr="00EB71F4">
              <w:rPr>
                <w:rFonts w:ascii="Times New Roman" w:hAnsi="Times New Roman"/>
                <w:sz w:val="24"/>
                <w:szCs w:val="24"/>
              </w:rPr>
              <w:lastRenderedPageBreak/>
              <w:t>классе - 653 часа (варианты NN 1 - 2), 620 часов (варианты NN 3 - 5); во 2 классе - 782 часа (варианты N 1, N 3), 884 часа (варианты N 2, NN 4 - 5); в 3 классе - 782 часа (варианты N 1, N 3), 884 часа (варианты N 2, NN 4 - 5); в 4 классе - 782 часа (варианты N 1, N 3), 884 часа (варианты N 2, NN 4 - 5)</w:t>
            </w:r>
          </w:p>
        </w:tc>
        <w:tc>
          <w:tcPr>
            <w:tcW w:w="2051" w:type="dxa"/>
          </w:tcPr>
          <w:p w14:paraId="0C47F1D4" w14:textId="14C4148D" w:rsidR="00D62352" w:rsidRPr="00D62352" w:rsidRDefault="00D62352" w:rsidP="00697301">
            <w:pPr>
              <w:jc w:val="center"/>
              <w:rPr>
                <w:b/>
                <w:bCs/>
                <w:color w:val="auto"/>
                <w:sz w:val="20"/>
              </w:rPr>
            </w:pPr>
          </w:p>
        </w:tc>
      </w:tr>
      <w:tr w:rsidR="00AD1AA9" w:rsidRPr="00AD1AA9" w14:paraId="6B1E8CF4" w14:textId="77777777" w:rsidTr="00D747EC">
        <w:tc>
          <w:tcPr>
            <w:tcW w:w="1087" w:type="dxa"/>
          </w:tcPr>
          <w:p w14:paraId="23FC4A65" w14:textId="77777777" w:rsidR="00AD1AA9" w:rsidRPr="00AD1AA9" w:rsidRDefault="00AD1AA9" w:rsidP="00F522C7">
            <w:pPr>
              <w:jc w:val="both"/>
              <w:rPr>
                <w:color w:val="auto"/>
                <w:sz w:val="26"/>
              </w:rPr>
            </w:pPr>
            <w:r w:rsidRPr="00AD1AA9">
              <w:rPr>
                <w:color w:val="auto"/>
                <w:sz w:val="26"/>
              </w:rPr>
              <w:lastRenderedPageBreak/>
              <w:t>3.2</w:t>
            </w:r>
          </w:p>
        </w:tc>
        <w:tc>
          <w:tcPr>
            <w:tcW w:w="3220" w:type="dxa"/>
          </w:tcPr>
          <w:p w14:paraId="20BEDBD6" w14:textId="74F98EF0" w:rsidR="00AD1AA9" w:rsidRPr="00AD1AA9" w:rsidRDefault="00697301" w:rsidP="00F522C7">
            <w:pPr>
              <w:jc w:val="both"/>
              <w:rPr>
                <w:rFonts w:ascii="Times New Roman" w:hAnsi="Times New Roman"/>
                <w:b/>
                <w:color w:val="auto"/>
                <w:sz w:val="24"/>
                <w:szCs w:val="24"/>
              </w:rPr>
            </w:pPr>
            <w:r>
              <w:rPr>
                <w:rFonts w:ascii="Times New Roman" w:hAnsi="Times New Roman"/>
                <w:b/>
                <w:color w:val="auto"/>
                <w:sz w:val="24"/>
                <w:szCs w:val="24"/>
              </w:rPr>
              <w:t>Календарный учебный график</w:t>
            </w:r>
          </w:p>
        </w:tc>
        <w:tc>
          <w:tcPr>
            <w:tcW w:w="8202" w:type="dxa"/>
          </w:tcPr>
          <w:p w14:paraId="4D1132B4" w14:textId="3B9BEB45" w:rsidR="00697301" w:rsidRDefault="00697301" w:rsidP="00EB71F4">
            <w:pPr>
              <w:rPr>
                <w:rFonts w:ascii="Times New Roman" w:hAnsi="Times New Roman"/>
                <w:sz w:val="24"/>
                <w:szCs w:val="24"/>
              </w:rPr>
            </w:pPr>
            <w:r>
              <w:rPr>
                <w:rFonts w:ascii="Times New Roman" w:hAnsi="Times New Roman"/>
                <w:sz w:val="24"/>
                <w:szCs w:val="24"/>
              </w:rPr>
              <w:t>Соответствует приказу 704.</w:t>
            </w:r>
          </w:p>
          <w:p w14:paraId="7888C77F" w14:textId="77777777" w:rsidR="00D747EC" w:rsidRDefault="00A86665" w:rsidP="00EB71F4">
            <w:pPr>
              <w:rPr>
                <w:rFonts w:ascii="Times New Roman" w:hAnsi="Times New Roman"/>
                <w:sz w:val="24"/>
                <w:szCs w:val="24"/>
              </w:rPr>
            </w:pPr>
            <w:r w:rsidRPr="00EB71F4">
              <w:rPr>
                <w:rFonts w:ascii="Times New Roman" w:hAnsi="Times New Roman"/>
                <w:sz w:val="24"/>
                <w:szCs w:val="24"/>
              </w:rPr>
              <w:t xml:space="preserve">172.1. Режим работы и график учебного года устанавливается образовательной организацией самостоятельно с учетом законодательства Российской Федерации и гигиенических нормативов (по четвертям, триместрам, индивидуальному графику). подпункт 172.5 изложить в следующей редакции: 172.5. С целью профилактики переутомления в федеральном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 Суммарная минимальная продолжительность каникул составляет: не менее 133 дней при 19 неделях, 126 дней при 18 неделях. Наиболее рациональным графиком является равномерное чередование периодов учебы и каникул в течение учебного года - 5 - 6 недель учебных периодов чередуются с недельными каникулами. подпункт </w:t>
            </w:r>
          </w:p>
          <w:p w14:paraId="0B1B16AB" w14:textId="77777777" w:rsidR="00D747EC" w:rsidRDefault="00A86665" w:rsidP="00EB71F4">
            <w:pPr>
              <w:rPr>
                <w:rFonts w:ascii="Times New Roman" w:hAnsi="Times New Roman"/>
                <w:sz w:val="24"/>
                <w:szCs w:val="24"/>
              </w:rPr>
            </w:pPr>
            <w:r w:rsidRPr="00EB71F4">
              <w:rPr>
                <w:rFonts w:ascii="Times New Roman" w:hAnsi="Times New Roman"/>
                <w:sz w:val="24"/>
                <w:szCs w:val="24"/>
              </w:rPr>
              <w:t>172.6 изложить в следующей редакции: 172.6. При организации учебного графика по четвертям продолжительность учебных четвертей составляет: I четверть - 8 учебных недель (для 1 - 4 классов); II четверть - 8 учебных недель (для 1 - 4 классов); III четверть - 11 учебных недель (для 2 - 4 классов), 10 учебных недель (для 1 классов); IV четверть - 7 учебных недель (для 1 - 4 классов).</w:t>
            </w:r>
            <w:r w:rsidR="00D747EC" w:rsidRPr="00EB71F4">
              <w:rPr>
                <w:rFonts w:ascii="Times New Roman" w:hAnsi="Times New Roman"/>
                <w:sz w:val="24"/>
                <w:szCs w:val="24"/>
              </w:rPr>
              <w:t xml:space="preserve"> </w:t>
            </w:r>
          </w:p>
          <w:p w14:paraId="55045DBC" w14:textId="45DB5A11" w:rsidR="00AD1AA9" w:rsidRPr="00EB71F4" w:rsidRDefault="00D747EC" w:rsidP="00EB71F4">
            <w:pPr>
              <w:rPr>
                <w:rFonts w:ascii="Times New Roman" w:hAnsi="Times New Roman"/>
                <w:color w:val="auto"/>
                <w:sz w:val="24"/>
                <w:szCs w:val="24"/>
                <w:highlight w:val="yellow"/>
              </w:rPr>
            </w:pPr>
            <w:r w:rsidRPr="00EB71F4">
              <w:rPr>
                <w:rFonts w:ascii="Times New Roman" w:hAnsi="Times New Roman"/>
                <w:sz w:val="24"/>
                <w:szCs w:val="24"/>
              </w:rPr>
              <w:t xml:space="preserve">171.27. Суммарный объем домашнего задания по всем предметам для каждого класса не должен превышать продолжительности выполнения 1 час - для 1 класса, 1,5 часа - для 2 и 3 классов, 2 часа - для 4 класса. Образовательной организацией осуществляется координация и контроль объема домашнего задания обучающихся каждого класса по всем предметам в соответствии с Гигиеническими нормативами. Домашнее задание на следующий урок рекомендуется задавать на текущем уроке, при наличии электронного журнала дублировать в нем задание не позднее времени окончания учебного дня. Для выполнения задания, требующего длительной подготовки (например, подготовка доклада, реферата, оформление презентации, заучивание стихотворений), рекомендуется предоставлять достаточное количество времени. Использование электронных средств </w:t>
            </w:r>
            <w:r w:rsidRPr="00EB71F4">
              <w:rPr>
                <w:rFonts w:ascii="Times New Roman" w:hAnsi="Times New Roman"/>
                <w:sz w:val="24"/>
                <w:szCs w:val="24"/>
              </w:rPr>
              <w:lastRenderedPageBreak/>
              <w:t>обучения в ходе реализации образовательной деятельности, включая выполнение домашних заданий, внеурочную деятельность, проводится в соответствии с Санитарно-эпидемиологическими требованиями и Гигиеническими нормативами.</w:t>
            </w:r>
          </w:p>
        </w:tc>
        <w:tc>
          <w:tcPr>
            <w:tcW w:w="2051" w:type="dxa"/>
          </w:tcPr>
          <w:p w14:paraId="238CC998" w14:textId="41553014" w:rsidR="00C63782" w:rsidRPr="00C63782" w:rsidRDefault="00C63782" w:rsidP="00D747EC">
            <w:pPr>
              <w:jc w:val="center"/>
              <w:rPr>
                <w:b/>
                <w:bCs/>
                <w:color w:val="auto"/>
                <w:sz w:val="20"/>
              </w:rPr>
            </w:pPr>
          </w:p>
        </w:tc>
      </w:tr>
      <w:tr w:rsidR="00A86665" w:rsidRPr="00AD1AA9" w14:paraId="7B5EE13D" w14:textId="77777777" w:rsidTr="00D747EC">
        <w:tc>
          <w:tcPr>
            <w:tcW w:w="1087" w:type="dxa"/>
          </w:tcPr>
          <w:p w14:paraId="158EA71F" w14:textId="6BF2DF14" w:rsidR="00A86665" w:rsidRPr="00AD1AA9" w:rsidRDefault="00A86665" w:rsidP="00F522C7">
            <w:pPr>
              <w:jc w:val="both"/>
              <w:rPr>
                <w:color w:val="auto"/>
                <w:sz w:val="26"/>
              </w:rPr>
            </w:pPr>
            <w:r>
              <w:rPr>
                <w:color w:val="auto"/>
                <w:sz w:val="26"/>
              </w:rPr>
              <w:lastRenderedPageBreak/>
              <w:t>3.</w:t>
            </w:r>
            <w:r w:rsidR="00D747EC">
              <w:rPr>
                <w:color w:val="auto"/>
                <w:sz w:val="26"/>
              </w:rPr>
              <w:t>3</w:t>
            </w:r>
            <w:r>
              <w:rPr>
                <w:color w:val="auto"/>
                <w:sz w:val="26"/>
              </w:rPr>
              <w:t xml:space="preserve">. </w:t>
            </w:r>
          </w:p>
        </w:tc>
        <w:tc>
          <w:tcPr>
            <w:tcW w:w="3220" w:type="dxa"/>
          </w:tcPr>
          <w:p w14:paraId="1CAE07C9" w14:textId="77777777" w:rsidR="00A86665" w:rsidRPr="00AD1AA9" w:rsidRDefault="00A86665" w:rsidP="00EB71F4">
            <w:pPr>
              <w:rPr>
                <w:rFonts w:ascii="Times New Roman" w:hAnsi="Times New Roman"/>
                <w:color w:val="auto"/>
                <w:sz w:val="24"/>
                <w:szCs w:val="24"/>
              </w:rPr>
            </w:pPr>
            <w:r>
              <w:rPr>
                <w:rFonts w:ascii="Times New Roman" w:hAnsi="Times New Roman"/>
                <w:color w:val="auto"/>
                <w:sz w:val="24"/>
                <w:szCs w:val="24"/>
              </w:rPr>
              <w:t>План внеурочной деятел</w:t>
            </w:r>
            <w:r w:rsidR="00EB71F4">
              <w:rPr>
                <w:rFonts w:ascii="Times New Roman" w:hAnsi="Times New Roman"/>
                <w:color w:val="auto"/>
                <w:sz w:val="24"/>
                <w:szCs w:val="24"/>
              </w:rPr>
              <w:t>ь</w:t>
            </w:r>
            <w:r>
              <w:rPr>
                <w:rFonts w:ascii="Times New Roman" w:hAnsi="Times New Roman"/>
                <w:color w:val="auto"/>
                <w:sz w:val="24"/>
                <w:szCs w:val="24"/>
              </w:rPr>
              <w:t>ности</w:t>
            </w:r>
          </w:p>
        </w:tc>
        <w:tc>
          <w:tcPr>
            <w:tcW w:w="8202" w:type="dxa"/>
          </w:tcPr>
          <w:p w14:paraId="4C781DDD" w14:textId="11A0B2F9" w:rsidR="007D07F0" w:rsidRDefault="007D07F0" w:rsidP="00EB71F4">
            <w:pPr>
              <w:jc w:val="both"/>
              <w:rPr>
                <w:rFonts w:ascii="Times New Roman" w:hAnsi="Times New Roman"/>
                <w:sz w:val="24"/>
                <w:szCs w:val="24"/>
              </w:rPr>
            </w:pPr>
            <w:r>
              <w:rPr>
                <w:rFonts w:ascii="Times New Roman" w:hAnsi="Times New Roman"/>
                <w:sz w:val="24"/>
                <w:szCs w:val="24"/>
              </w:rPr>
              <w:t>Соответствует ФГОС, ФОП и приказу 704.</w:t>
            </w:r>
          </w:p>
          <w:p w14:paraId="5B6D7459" w14:textId="36CC08BD" w:rsidR="00A86665" w:rsidRPr="00EB71F4" w:rsidRDefault="00A86665" w:rsidP="00EB71F4">
            <w:pPr>
              <w:jc w:val="both"/>
              <w:rPr>
                <w:rFonts w:ascii="Times New Roman" w:hAnsi="Times New Roman"/>
                <w:sz w:val="24"/>
                <w:szCs w:val="24"/>
              </w:rPr>
            </w:pPr>
            <w:r w:rsidRPr="00EB71F4">
              <w:rPr>
                <w:rFonts w:ascii="Times New Roman" w:hAnsi="Times New Roman"/>
                <w:sz w:val="24"/>
                <w:szCs w:val="24"/>
              </w:rPr>
              <w:t>152) в пункте 173: абзац второй подпункта 173.2 признать утратившим силу; абзац третий подпункта 173.3 признать утратившим силу; дополнить подпункт 173.5 абзацем следующего содержания: "Формы реализации внеурочной деятельности образовательная организация определяет самостоятельно."; в подпункте 173.13.1 слова "учебный курс физической культуры" исключить; в подпункте 173.13.2.4 слова "учебный курс - факультатив;" исключить; в подпункте 173.13.3.4 слова "учебный курс в форме факультатива;" исключить; в подпункте 173.13.3.5 слова "учебный курс" исключить; подпункт 173.13.5.2 изложить в следующей редакции: "Моя информационная культура. Цель: знакомство с миром современных технических устройств и культурой их использования. Форма организации: система практических занятий с использованием компьютеров и других индивидуальных электронных средств, оснащенных экраном.</w:t>
            </w:r>
          </w:p>
        </w:tc>
        <w:tc>
          <w:tcPr>
            <w:tcW w:w="2051" w:type="dxa"/>
          </w:tcPr>
          <w:p w14:paraId="11155B5E" w14:textId="7C223459" w:rsidR="00A86665" w:rsidRPr="007D07F0" w:rsidRDefault="00A86665" w:rsidP="007D07F0">
            <w:pPr>
              <w:jc w:val="center"/>
              <w:rPr>
                <w:b/>
                <w:bCs/>
                <w:color w:val="auto"/>
                <w:sz w:val="26"/>
              </w:rPr>
            </w:pPr>
          </w:p>
        </w:tc>
      </w:tr>
      <w:tr w:rsidR="007D07F0" w:rsidRPr="00AD1AA9" w14:paraId="2C9EB6DE" w14:textId="77777777" w:rsidTr="00D747EC">
        <w:tc>
          <w:tcPr>
            <w:tcW w:w="1087" w:type="dxa"/>
          </w:tcPr>
          <w:p w14:paraId="710F33FD" w14:textId="11AA7B5E" w:rsidR="007D07F0" w:rsidRDefault="007D07F0" w:rsidP="00F522C7">
            <w:pPr>
              <w:jc w:val="both"/>
              <w:rPr>
                <w:color w:val="auto"/>
                <w:sz w:val="26"/>
              </w:rPr>
            </w:pPr>
            <w:r>
              <w:rPr>
                <w:color w:val="auto"/>
                <w:sz w:val="26"/>
              </w:rPr>
              <w:t>3.4.</w:t>
            </w:r>
          </w:p>
        </w:tc>
        <w:tc>
          <w:tcPr>
            <w:tcW w:w="3220" w:type="dxa"/>
          </w:tcPr>
          <w:p w14:paraId="6F4A5742" w14:textId="0C4DEFB6" w:rsidR="007D07F0" w:rsidRDefault="007D07F0" w:rsidP="00EB71F4">
            <w:pPr>
              <w:rPr>
                <w:rFonts w:ascii="Times New Roman" w:hAnsi="Times New Roman"/>
                <w:color w:val="auto"/>
                <w:sz w:val="24"/>
                <w:szCs w:val="24"/>
              </w:rPr>
            </w:pPr>
            <w:r>
              <w:rPr>
                <w:rFonts w:ascii="Times New Roman" w:hAnsi="Times New Roman"/>
                <w:color w:val="auto"/>
                <w:sz w:val="24"/>
                <w:szCs w:val="24"/>
              </w:rPr>
              <w:t>План воспитательной работы</w:t>
            </w:r>
          </w:p>
        </w:tc>
        <w:tc>
          <w:tcPr>
            <w:tcW w:w="8202" w:type="dxa"/>
          </w:tcPr>
          <w:p w14:paraId="120283FA" w14:textId="1EA92E17" w:rsidR="007D07F0" w:rsidRDefault="007D07F0" w:rsidP="00EB71F4">
            <w:pPr>
              <w:jc w:val="both"/>
              <w:rPr>
                <w:rFonts w:ascii="Times New Roman" w:hAnsi="Times New Roman"/>
                <w:sz w:val="24"/>
                <w:szCs w:val="24"/>
              </w:rPr>
            </w:pPr>
            <w:r>
              <w:rPr>
                <w:rFonts w:ascii="Times New Roman" w:hAnsi="Times New Roman"/>
                <w:sz w:val="24"/>
                <w:szCs w:val="24"/>
              </w:rPr>
              <w:t>Соответствует ФГОС и ФОП</w:t>
            </w:r>
          </w:p>
        </w:tc>
        <w:tc>
          <w:tcPr>
            <w:tcW w:w="2051" w:type="dxa"/>
          </w:tcPr>
          <w:p w14:paraId="058DD12F" w14:textId="473F264E" w:rsidR="00C63782" w:rsidRPr="00C63782" w:rsidRDefault="00C63782" w:rsidP="007D07F0">
            <w:pPr>
              <w:jc w:val="center"/>
              <w:rPr>
                <w:b/>
                <w:bCs/>
                <w:color w:val="auto"/>
                <w:sz w:val="20"/>
              </w:rPr>
            </w:pPr>
          </w:p>
        </w:tc>
      </w:tr>
      <w:tr w:rsidR="007D07F0" w:rsidRPr="00AD1AA9" w14:paraId="41E86C50" w14:textId="77777777" w:rsidTr="00D747EC">
        <w:tc>
          <w:tcPr>
            <w:tcW w:w="1087" w:type="dxa"/>
          </w:tcPr>
          <w:p w14:paraId="4D63C969" w14:textId="48ADC43F" w:rsidR="007D07F0" w:rsidRDefault="007D07F0" w:rsidP="00F522C7">
            <w:pPr>
              <w:jc w:val="both"/>
              <w:rPr>
                <w:color w:val="auto"/>
                <w:sz w:val="26"/>
              </w:rPr>
            </w:pPr>
            <w:r>
              <w:rPr>
                <w:color w:val="auto"/>
                <w:sz w:val="26"/>
              </w:rPr>
              <w:t>3.5.</w:t>
            </w:r>
          </w:p>
        </w:tc>
        <w:tc>
          <w:tcPr>
            <w:tcW w:w="3220" w:type="dxa"/>
          </w:tcPr>
          <w:p w14:paraId="0832B058" w14:textId="435CCAA3" w:rsidR="007D07F0" w:rsidRDefault="007D07F0" w:rsidP="00EB71F4">
            <w:pPr>
              <w:rPr>
                <w:rFonts w:ascii="Times New Roman" w:hAnsi="Times New Roman"/>
                <w:color w:val="auto"/>
                <w:sz w:val="24"/>
                <w:szCs w:val="24"/>
              </w:rPr>
            </w:pPr>
            <w:r>
              <w:rPr>
                <w:rFonts w:ascii="Times New Roman" w:hAnsi="Times New Roman"/>
                <w:color w:val="auto"/>
                <w:sz w:val="24"/>
                <w:szCs w:val="24"/>
              </w:rPr>
              <w:t>Система условий реализации ОП</w:t>
            </w:r>
          </w:p>
        </w:tc>
        <w:tc>
          <w:tcPr>
            <w:tcW w:w="8202" w:type="dxa"/>
          </w:tcPr>
          <w:p w14:paraId="1BA3C25D" w14:textId="0EFBECA4" w:rsidR="007D07F0" w:rsidRDefault="007D07F0" w:rsidP="00EB71F4">
            <w:pPr>
              <w:jc w:val="both"/>
              <w:rPr>
                <w:rFonts w:ascii="Times New Roman" w:hAnsi="Times New Roman"/>
                <w:sz w:val="24"/>
                <w:szCs w:val="24"/>
              </w:rPr>
            </w:pPr>
            <w:r>
              <w:rPr>
                <w:rFonts w:ascii="Times New Roman" w:hAnsi="Times New Roman"/>
                <w:sz w:val="24"/>
                <w:szCs w:val="24"/>
              </w:rPr>
              <w:t>Соответствует ФГОС.</w:t>
            </w:r>
          </w:p>
        </w:tc>
        <w:tc>
          <w:tcPr>
            <w:tcW w:w="2051" w:type="dxa"/>
          </w:tcPr>
          <w:p w14:paraId="74642B92" w14:textId="5CAD4E6F" w:rsidR="007D07F0" w:rsidRDefault="007D07F0" w:rsidP="007D07F0">
            <w:pPr>
              <w:jc w:val="center"/>
              <w:rPr>
                <w:b/>
                <w:bCs/>
                <w:color w:val="auto"/>
                <w:sz w:val="26"/>
              </w:rPr>
            </w:pPr>
          </w:p>
        </w:tc>
      </w:tr>
      <w:tr w:rsidR="00DD4837" w:rsidRPr="00AD1AA9" w14:paraId="5253A24A" w14:textId="77777777" w:rsidTr="003F0C07">
        <w:tc>
          <w:tcPr>
            <w:tcW w:w="12509" w:type="dxa"/>
            <w:gridSpan w:val="3"/>
          </w:tcPr>
          <w:p w14:paraId="28917341" w14:textId="30D10A93" w:rsidR="00DD4837" w:rsidRDefault="00DD4837" w:rsidP="00EB71F4">
            <w:pPr>
              <w:jc w:val="both"/>
              <w:rPr>
                <w:rFonts w:ascii="Times New Roman" w:hAnsi="Times New Roman"/>
                <w:sz w:val="24"/>
                <w:szCs w:val="24"/>
              </w:rPr>
            </w:pPr>
            <w:r>
              <w:rPr>
                <w:rFonts w:ascii="Times New Roman" w:hAnsi="Times New Roman"/>
                <w:sz w:val="24"/>
                <w:szCs w:val="24"/>
              </w:rPr>
              <w:t>ОБЩЕЕ КОЛИЧЕСТВО БАЛЛОВ</w:t>
            </w:r>
          </w:p>
        </w:tc>
        <w:tc>
          <w:tcPr>
            <w:tcW w:w="2051" w:type="dxa"/>
          </w:tcPr>
          <w:p w14:paraId="6EFF46FF" w14:textId="7FA6D8D4" w:rsidR="00DD4837" w:rsidRDefault="00DD4837" w:rsidP="007D07F0">
            <w:pPr>
              <w:jc w:val="center"/>
              <w:rPr>
                <w:b/>
                <w:bCs/>
                <w:color w:val="auto"/>
                <w:sz w:val="26"/>
              </w:rPr>
            </w:pPr>
            <w:r>
              <w:rPr>
                <w:b/>
                <w:bCs/>
                <w:color w:val="auto"/>
                <w:sz w:val="26"/>
              </w:rPr>
              <w:t>ИЗ</w:t>
            </w:r>
            <w:r w:rsidR="00DB1AE4">
              <w:rPr>
                <w:b/>
                <w:bCs/>
                <w:color w:val="auto"/>
                <w:sz w:val="26"/>
              </w:rPr>
              <w:t xml:space="preserve"> 4</w:t>
            </w:r>
            <w:r w:rsidR="00AB0BB6">
              <w:rPr>
                <w:b/>
                <w:bCs/>
                <w:color w:val="auto"/>
                <w:sz w:val="26"/>
              </w:rPr>
              <w:t>8</w:t>
            </w:r>
          </w:p>
        </w:tc>
      </w:tr>
    </w:tbl>
    <w:p w14:paraId="01F3D4EE" w14:textId="77777777" w:rsidR="00AD1AA9" w:rsidRDefault="00AD1AA9">
      <w:pPr>
        <w:spacing w:after="0" w:line="240" w:lineRule="auto"/>
        <w:jc w:val="both"/>
        <w:rPr>
          <w:sz w:val="26"/>
        </w:rPr>
      </w:pPr>
    </w:p>
    <w:sectPr w:rsidR="00AD1AA9" w:rsidSect="005B2253">
      <w:pgSz w:w="16838" w:h="11906" w:orient="landscape"/>
      <w:pgMar w:top="567" w:right="1134" w:bottom="1134" w:left="1134"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XO Thames">
    <w:altName w:val="Times New Roman"/>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OfficinaSansBoldITC">
    <w:altName w:val="Calibri"/>
    <w:charset w:val="00"/>
    <w:family w:val="swiss"/>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DD1637"/>
    <w:multiLevelType w:val="hybridMultilevel"/>
    <w:tmpl w:val="272047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35C6981"/>
    <w:multiLevelType w:val="hybridMultilevel"/>
    <w:tmpl w:val="7EEA51A6"/>
    <w:lvl w:ilvl="0" w:tplc="BD668A12">
      <w:start w:val="1"/>
      <w:numFmt w:val="bullet"/>
      <w:lvlText w:val="•"/>
      <w:lvlJc w:val="left"/>
      <w:pPr>
        <w:tabs>
          <w:tab w:val="num" w:pos="720"/>
        </w:tabs>
        <w:ind w:left="720" w:hanging="360"/>
      </w:pPr>
      <w:rPr>
        <w:rFonts w:ascii="Arial" w:hAnsi="Arial" w:hint="default"/>
      </w:rPr>
    </w:lvl>
    <w:lvl w:ilvl="1" w:tplc="3870819E" w:tentative="1">
      <w:start w:val="1"/>
      <w:numFmt w:val="bullet"/>
      <w:lvlText w:val="•"/>
      <w:lvlJc w:val="left"/>
      <w:pPr>
        <w:tabs>
          <w:tab w:val="num" w:pos="1440"/>
        </w:tabs>
        <w:ind w:left="1440" w:hanging="360"/>
      </w:pPr>
      <w:rPr>
        <w:rFonts w:ascii="Arial" w:hAnsi="Arial" w:hint="default"/>
      </w:rPr>
    </w:lvl>
    <w:lvl w:ilvl="2" w:tplc="02D88EF0" w:tentative="1">
      <w:start w:val="1"/>
      <w:numFmt w:val="bullet"/>
      <w:lvlText w:val="•"/>
      <w:lvlJc w:val="left"/>
      <w:pPr>
        <w:tabs>
          <w:tab w:val="num" w:pos="2160"/>
        </w:tabs>
        <w:ind w:left="2160" w:hanging="360"/>
      </w:pPr>
      <w:rPr>
        <w:rFonts w:ascii="Arial" w:hAnsi="Arial" w:hint="default"/>
      </w:rPr>
    </w:lvl>
    <w:lvl w:ilvl="3" w:tplc="FDCAC044" w:tentative="1">
      <w:start w:val="1"/>
      <w:numFmt w:val="bullet"/>
      <w:lvlText w:val="•"/>
      <w:lvlJc w:val="left"/>
      <w:pPr>
        <w:tabs>
          <w:tab w:val="num" w:pos="2880"/>
        </w:tabs>
        <w:ind w:left="2880" w:hanging="360"/>
      </w:pPr>
      <w:rPr>
        <w:rFonts w:ascii="Arial" w:hAnsi="Arial" w:hint="default"/>
      </w:rPr>
    </w:lvl>
    <w:lvl w:ilvl="4" w:tplc="673E456C" w:tentative="1">
      <w:start w:val="1"/>
      <w:numFmt w:val="bullet"/>
      <w:lvlText w:val="•"/>
      <w:lvlJc w:val="left"/>
      <w:pPr>
        <w:tabs>
          <w:tab w:val="num" w:pos="3600"/>
        </w:tabs>
        <w:ind w:left="3600" w:hanging="360"/>
      </w:pPr>
      <w:rPr>
        <w:rFonts w:ascii="Arial" w:hAnsi="Arial" w:hint="default"/>
      </w:rPr>
    </w:lvl>
    <w:lvl w:ilvl="5" w:tplc="C972B28E" w:tentative="1">
      <w:start w:val="1"/>
      <w:numFmt w:val="bullet"/>
      <w:lvlText w:val="•"/>
      <w:lvlJc w:val="left"/>
      <w:pPr>
        <w:tabs>
          <w:tab w:val="num" w:pos="4320"/>
        </w:tabs>
        <w:ind w:left="4320" w:hanging="360"/>
      </w:pPr>
      <w:rPr>
        <w:rFonts w:ascii="Arial" w:hAnsi="Arial" w:hint="default"/>
      </w:rPr>
    </w:lvl>
    <w:lvl w:ilvl="6" w:tplc="9C3AFACE" w:tentative="1">
      <w:start w:val="1"/>
      <w:numFmt w:val="bullet"/>
      <w:lvlText w:val="•"/>
      <w:lvlJc w:val="left"/>
      <w:pPr>
        <w:tabs>
          <w:tab w:val="num" w:pos="5040"/>
        </w:tabs>
        <w:ind w:left="5040" w:hanging="360"/>
      </w:pPr>
      <w:rPr>
        <w:rFonts w:ascii="Arial" w:hAnsi="Arial" w:hint="default"/>
      </w:rPr>
    </w:lvl>
    <w:lvl w:ilvl="7" w:tplc="6266700C" w:tentative="1">
      <w:start w:val="1"/>
      <w:numFmt w:val="bullet"/>
      <w:lvlText w:val="•"/>
      <w:lvlJc w:val="left"/>
      <w:pPr>
        <w:tabs>
          <w:tab w:val="num" w:pos="5760"/>
        </w:tabs>
        <w:ind w:left="5760" w:hanging="360"/>
      </w:pPr>
      <w:rPr>
        <w:rFonts w:ascii="Arial" w:hAnsi="Arial" w:hint="default"/>
      </w:rPr>
    </w:lvl>
    <w:lvl w:ilvl="8" w:tplc="D9287A96"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253"/>
    <w:rsid w:val="00064103"/>
    <w:rsid w:val="00076EC7"/>
    <w:rsid w:val="00101A45"/>
    <w:rsid w:val="00113AB4"/>
    <w:rsid w:val="00123646"/>
    <w:rsid w:val="00174252"/>
    <w:rsid w:val="001D0DC7"/>
    <w:rsid w:val="001E4675"/>
    <w:rsid w:val="00203208"/>
    <w:rsid w:val="002053F1"/>
    <w:rsid w:val="00222ED0"/>
    <w:rsid w:val="00237010"/>
    <w:rsid w:val="00251109"/>
    <w:rsid w:val="00271C8B"/>
    <w:rsid w:val="0031254D"/>
    <w:rsid w:val="00335A89"/>
    <w:rsid w:val="003372F5"/>
    <w:rsid w:val="003A53ED"/>
    <w:rsid w:val="003D2C33"/>
    <w:rsid w:val="00420470"/>
    <w:rsid w:val="00421AD4"/>
    <w:rsid w:val="00426895"/>
    <w:rsid w:val="004748DD"/>
    <w:rsid w:val="00493E42"/>
    <w:rsid w:val="004B507E"/>
    <w:rsid w:val="004D785F"/>
    <w:rsid w:val="00503B1F"/>
    <w:rsid w:val="00511D46"/>
    <w:rsid w:val="005133F9"/>
    <w:rsid w:val="005137DA"/>
    <w:rsid w:val="005163BA"/>
    <w:rsid w:val="00560ECF"/>
    <w:rsid w:val="00584EA6"/>
    <w:rsid w:val="00590B9B"/>
    <w:rsid w:val="005B071E"/>
    <w:rsid w:val="005B2253"/>
    <w:rsid w:val="005D514F"/>
    <w:rsid w:val="005D6B82"/>
    <w:rsid w:val="005D7FC3"/>
    <w:rsid w:val="005F23A8"/>
    <w:rsid w:val="005F2460"/>
    <w:rsid w:val="006230E0"/>
    <w:rsid w:val="00661CF6"/>
    <w:rsid w:val="00697301"/>
    <w:rsid w:val="006B71DF"/>
    <w:rsid w:val="0070139D"/>
    <w:rsid w:val="0071422F"/>
    <w:rsid w:val="00741E99"/>
    <w:rsid w:val="007453D0"/>
    <w:rsid w:val="00762051"/>
    <w:rsid w:val="00762EB0"/>
    <w:rsid w:val="007D07F0"/>
    <w:rsid w:val="007E625E"/>
    <w:rsid w:val="007E7E8F"/>
    <w:rsid w:val="007F4E7F"/>
    <w:rsid w:val="00813B26"/>
    <w:rsid w:val="00843A02"/>
    <w:rsid w:val="00893CA2"/>
    <w:rsid w:val="008D7E9F"/>
    <w:rsid w:val="008F6870"/>
    <w:rsid w:val="00901414"/>
    <w:rsid w:val="00927D85"/>
    <w:rsid w:val="00983429"/>
    <w:rsid w:val="009F17C6"/>
    <w:rsid w:val="009F5D6F"/>
    <w:rsid w:val="00A07EC5"/>
    <w:rsid w:val="00A24963"/>
    <w:rsid w:val="00A41593"/>
    <w:rsid w:val="00A56001"/>
    <w:rsid w:val="00A6476D"/>
    <w:rsid w:val="00A7156C"/>
    <w:rsid w:val="00A86665"/>
    <w:rsid w:val="00A92E5A"/>
    <w:rsid w:val="00AB0BB6"/>
    <w:rsid w:val="00AD1AA9"/>
    <w:rsid w:val="00AF0739"/>
    <w:rsid w:val="00B322CE"/>
    <w:rsid w:val="00B34761"/>
    <w:rsid w:val="00B6052F"/>
    <w:rsid w:val="00B63EA2"/>
    <w:rsid w:val="00B879B2"/>
    <w:rsid w:val="00B96A23"/>
    <w:rsid w:val="00BA7F18"/>
    <w:rsid w:val="00BD10A4"/>
    <w:rsid w:val="00BE3239"/>
    <w:rsid w:val="00BF5EF9"/>
    <w:rsid w:val="00C027AE"/>
    <w:rsid w:val="00C277EF"/>
    <w:rsid w:val="00C418ED"/>
    <w:rsid w:val="00C50E0F"/>
    <w:rsid w:val="00C619C8"/>
    <w:rsid w:val="00C63782"/>
    <w:rsid w:val="00C85D53"/>
    <w:rsid w:val="00C96A24"/>
    <w:rsid w:val="00CB1734"/>
    <w:rsid w:val="00CC4E8B"/>
    <w:rsid w:val="00CE0ACC"/>
    <w:rsid w:val="00CF0D4F"/>
    <w:rsid w:val="00D24551"/>
    <w:rsid w:val="00D3554F"/>
    <w:rsid w:val="00D60D04"/>
    <w:rsid w:val="00D62352"/>
    <w:rsid w:val="00D747EC"/>
    <w:rsid w:val="00D76B05"/>
    <w:rsid w:val="00DB1AE4"/>
    <w:rsid w:val="00DD4837"/>
    <w:rsid w:val="00E15DA8"/>
    <w:rsid w:val="00E634C4"/>
    <w:rsid w:val="00E668D1"/>
    <w:rsid w:val="00E9561B"/>
    <w:rsid w:val="00E95C02"/>
    <w:rsid w:val="00E97B5B"/>
    <w:rsid w:val="00EA16B3"/>
    <w:rsid w:val="00EB71F4"/>
    <w:rsid w:val="00EC3915"/>
    <w:rsid w:val="00EC64A3"/>
    <w:rsid w:val="00EE09D6"/>
    <w:rsid w:val="00EF306D"/>
    <w:rsid w:val="00F21620"/>
    <w:rsid w:val="00F24071"/>
    <w:rsid w:val="00F26FBA"/>
    <w:rsid w:val="00F522C7"/>
    <w:rsid w:val="00F67030"/>
    <w:rsid w:val="00F97CF7"/>
    <w:rsid w:val="00FA7435"/>
    <w:rsid w:val="00FB03E4"/>
    <w:rsid w:val="00FD32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2C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70139D"/>
  </w:style>
  <w:style w:type="paragraph" w:styleId="10">
    <w:name w:val="heading 1"/>
    <w:next w:val="a"/>
    <w:link w:val="11"/>
    <w:uiPriority w:val="9"/>
    <w:qFormat/>
    <w:rsid w:val="005B2253"/>
    <w:pPr>
      <w:spacing w:before="120" w:after="120"/>
      <w:jc w:val="both"/>
      <w:outlineLvl w:val="0"/>
    </w:pPr>
    <w:rPr>
      <w:rFonts w:ascii="XO Thames" w:hAnsi="XO Thames"/>
      <w:b/>
      <w:sz w:val="32"/>
    </w:rPr>
  </w:style>
  <w:style w:type="paragraph" w:styleId="2">
    <w:name w:val="heading 2"/>
    <w:next w:val="a"/>
    <w:link w:val="20"/>
    <w:uiPriority w:val="9"/>
    <w:qFormat/>
    <w:rsid w:val="005B2253"/>
    <w:pPr>
      <w:spacing w:before="120" w:after="120"/>
      <w:jc w:val="both"/>
      <w:outlineLvl w:val="1"/>
    </w:pPr>
    <w:rPr>
      <w:rFonts w:ascii="XO Thames" w:hAnsi="XO Thames"/>
      <w:b/>
      <w:sz w:val="28"/>
    </w:rPr>
  </w:style>
  <w:style w:type="paragraph" w:styleId="3">
    <w:name w:val="heading 3"/>
    <w:next w:val="a"/>
    <w:link w:val="30"/>
    <w:uiPriority w:val="9"/>
    <w:qFormat/>
    <w:rsid w:val="005B2253"/>
    <w:pPr>
      <w:spacing w:before="120" w:after="120"/>
      <w:jc w:val="both"/>
      <w:outlineLvl w:val="2"/>
    </w:pPr>
    <w:rPr>
      <w:rFonts w:ascii="XO Thames" w:hAnsi="XO Thames"/>
      <w:b/>
      <w:sz w:val="26"/>
    </w:rPr>
  </w:style>
  <w:style w:type="paragraph" w:styleId="4">
    <w:name w:val="heading 4"/>
    <w:next w:val="a"/>
    <w:link w:val="40"/>
    <w:uiPriority w:val="9"/>
    <w:qFormat/>
    <w:rsid w:val="005B2253"/>
    <w:pPr>
      <w:spacing w:before="120" w:after="120"/>
      <w:jc w:val="both"/>
      <w:outlineLvl w:val="3"/>
    </w:pPr>
    <w:rPr>
      <w:rFonts w:ascii="XO Thames" w:hAnsi="XO Thames"/>
      <w:b/>
      <w:sz w:val="24"/>
    </w:rPr>
  </w:style>
  <w:style w:type="paragraph" w:styleId="5">
    <w:name w:val="heading 5"/>
    <w:next w:val="a"/>
    <w:link w:val="50"/>
    <w:uiPriority w:val="9"/>
    <w:qFormat/>
    <w:rsid w:val="005B2253"/>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5B2253"/>
  </w:style>
  <w:style w:type="paragraph" w:styleId="21">
    <w:name w:val="toc 2"/>
    <w:next w:val="a"/>
    <w:link w:val="22"/>
    <w:uiPriority w:val="39"/>
    <w:rsid w:val="005B2253"/>
    <w:pPr>
      <w:ind w:left="200"/>
    </w:pPr>
    <w:rPr>
      <w:rFonts w:ascii="XO Thames" w:hAnsi="XO Thames"/>
      <w:sz w:val="28"/>
    </w:rPr>
  </w:style>
  <w:style w:type="character" w:customStyle="1" w:styleId="22">
    <w:name w:val="Оглавление 2 Знак"/>
    <w:link w:val="21"/>
    <w:rsid w:val="005B2253"/>
    <w:rPr>
      <w:rFonts w:ascii="XO Thames" w:hAnsi="XO Thames"/>
      <w:sz w:val="28"/>
    </w:rPr>
  </w:style>
  <w:style w:type="paragraph" w:styleId="41">
    <w:name w:val="toc 4"/>
    <w:next w:val="a"/>
    <w:link w:val="42"/>
    <w:uiPriority w:val="39"/>
    <w:rsid w:val="005B2253"/>
    <w:pPr>
      <w:ind w:left="600"/>
    </w:pPr>
    <w:rPr>
      <w:rFonts w:ascii="XO Thames" w:hAnsi="XO Thames"/>
      <w:sz w:val="28"/>
    </w:rPr>
  </w:style>
  <w:style w:type="character" w:customStyle="1" w:styleId="42">
    <w:name w:val="Оглавление 4 Знак"/>
    <w:link w:val="41"/>
    <w:rsid w:val="005B2253"/>
    <w:rPr>
      <w:rFonts w:ascii="XO Thames" w:hAnsi="XO Thames"/>
      <w:sz w:val="28"/>
    </w:rPr>
  </w:style>
  <w:style w:type="paragraph" w:styleId="6">
    <w:name w:val="toc 6"/>
    <w:next w:val="a"/>
    <w:link w:val="60"/>
    <w:uiPriority w:val="39"/>
    <w:rsid w:val="005B2253"/>
    <w:pPr>
      <w:ind w:left="1000"/>
    </w:pPr>
    <w:rPr>
      <w:rFonts w:ascii="XO Thames" w:hAnsi="XO Thames"/>
      <w:sz w:val="28"/>
    </w:rPr>
  </w:style>
  <w:style w:type="character" w:customStyle="1" w:styleId="60">
    <w:name w:val="Оглавление 6 Знак"/>
    <w:link w:val="6"/>
    <w:rsid w:val="005B2253"/>
    <w:rPr>
      <w:rFonts w:ascii="XO Thames" w:hAnsi="XO Thames"/>
      <w:sz w:val="28"/>
    </w:rPr>
  </w:style>
  <w:style w:type="paragraph" w:styleId="7">
    <w:name w:val="toc 7"/>
    <w:next w:val="a"/>
    <w:link w:val="70"/>
    <w:uiPriority w:val="39"/>
    <w:rsid w:val="005B2253"/>
    <w:pPr>
      <w:ind w:left="1200"/>
    </w:pPr>
    <w:rPr>
      <w:rFonts w:ascii="XO Thames" w:hAnsi="XO Thames"/>
      <w:sz w:val="28"/>
    </w:rPr>
  </w:style>
  <w:style w:type="character" w:customStyle="1" w:styleId="70">
    <w:name w:val="Оглавление 7 Знак"/>
    <w:link w:val="7"/>
    <w:rsid w:val="005B2253"/>
    <w:rPr>
      <w:rFonts w:ascii="XO Thames" w:hAnsi="XO Thames"/>
      <w:sz w:val="28"/>
    </w:rPr>
  </w:style>
  <w:style w:type="paragraph" w:customStyle="1" w:styleId="ConsPlusTitle">
    <w:name w:val="ConsPlusTitle"/>
    <w:link w:val="ConsPlusTitle0"/>
    <w:rsid w:val="005B2253"/>
    <w:pPr>
      <w:widowControl w:val="0"/>
      <w:spacing w:after="0" w:line="240" w:lineRule="auto"/>
    </w:pPr>
    <w:rPr>
      <w:rFonts w:ascii="Arial" w:hAnsi="Arial"/>
      <w:b/>
      <w:sz w:val="24"/>
    </w:rPr>
  </w:style>
  <w:style w:type="character" w:customStyle="1" w:styleId="ConsPlusTitle0">
    <w:name w:val="ConsPlusTitle"/>
    <w:link w:val="ConsPlusTitle"/>
    <w:rsid w:val="005B2253"/>
    <w:rPr>
      <w:rFonts w:ascii="Arial" w:hAnsi="Arial"/>
      <w:b/>
      <w:sz w:val="24"/>
    </w:rPr>
  </w:style>
  <w:style w:type="paragraph" w:customStyle="1" w:styleId="Endnote">
    <w:name w:val="Endnote"/>
    <w:link w:val="Endnote0"/>
    <w:rsid w:val="005B2253"/>
    <w:pPr>
      <w:ind w:firstLine="851"/>
      <w:jc w:val="both"/>
    </w:pPr>
    <w:rPr>
      <w:rFonts w:ascii="XO Thames" w:hAnsi="XO Thames"/>
    </w:rPr>
  </w:style>
  <w:style w:type="character" w:customStyle="1" w:styleId="Endnote0">
    <w:name w:val="Endnote"/>
    <w:link w:val="Endnote"/>
    <w:rsid w:val="005B2253"/>
    <w:rPr>
      <w:rFonts w:ascii="XO Thames" w:hAnsi="XO Thames"/>
      <w:sz w:val="22"/>
    </w:rPr>
  </w:style>
  <w:style w:type="character" w:customStyle="1" w:styleId="30">
    <w:name w:val="Заголовок 3 Знак"/>
    <w:link w:val="3"/>
    <w:rsid w:val="005B2253"/>
    <w:rPr>
      <w:rFonts w:ascii="XO Thames" w:hAnsi="XO Thames"/>
      <w:b/>
      <w:sz w:val="26"/>
    </w:rPr>
  </w:style>
  <w:style w:type="paragraph" w:styleId="a3">
    <w:name w:val="List Paragraph"/>
    <w:basedOn w:val="a"/>
    <w:link w:val="a4"/>
    <w:rsid w:val="005B2253"/>
    <w:pPr>
      <w:spacing w:after="0" w:line="240" w:lineRule="auto"/>
      <w:ind w:left="720"/>
      <w:contextualSpacing/>
    </w:pPr>
    <w:rPr>
      <w:rFonts w:ascii="Times New Roman" w:hAnsi="Times New Roman"/>
      <w:sz w:val="24"/>
    </w:rPr>
  </w:style>
  <w:style w:type="character" w:customStyle="1" w:styleId="a4">
    <w:name w:val="Абзац списка Знак"/>
    <w:basedOn w:val="1"/>
    <w:link w:val="a3"/>
    <w:rsid w:val="005B2253"/>
    <w:rPr>
      <w:rFonts w:ascii="Times New Roman" w:hAnsi="Times New Roman"/>
      <w:sz w:val="24"/>
    </w:rPr>
  </w:style>
  <w:style w:type="paragraph" w:styleId="a5">
    <w:name w:val="Normal (Web)"/>
    <w:basedOn w:val="a"/>
    <w:link w:val="a6"/>
    <w:uiPriority w:val="99"/>
    <w:rsid w:val="005B2253"/>
    <w:pPr>
      <w:spacing w:beforeAutospacing="1" w:afterAutospacing="1" w:line="240" w:lineRule="auto"/>
    </w:pPr>
    <w:rPr>
      <w:rFonts w:ascii="Times New Roman" w:hAnsi="Times New Roman"/>
      <w:sz w:val="24"/>
    </w:rPr>
  </w:style>
  <w:style w:type="character" w:customStyle="1" w:styleId="a6">
    <w:name w:val="Обычный (веб) Знак"/>
    <w:basedOn w:val="1"/>
    <w:link w:val="a5"/>
    <w:rsid w:val="005B2253"/>
    <w:rPr>
      <w:rFonts w:ascii="Times New Roman" w:hAnsi="Times New Roman"/>
      <w:sz w:val="24"/>
    </w:rPr>
  </w:style>
  <w:style w:type="paragraph" w:customStyle="1" w:styleId="12">
    <w:name w:val="Основной шрифт абзаца1"/>
    <w:rsid w:val="005B2253"/>
  </w:style>
  <w:style w:type="paragraph" w:customStyle="1" w:styleId="13">
    <w:name w:val="Неразрешенное упоминание1"/>
    <w:basedOn w:val="12"/>
    <w:link w:val="14"/>
    <w:rsid w:val="005B2253"/>
    <w:rPr>
      <w:color w:val="605E5C"/>
      <w:shd w:val="clear" w:color="auto" w:fill="E1DFDD"/>
    </w:rPr>
  </w:style>
  <w:style w:type="character" w:customStyle="1" w:styleId="14">
    <w:name w:val="Неразрешенное упоминание1"/>
    <w:basedOn w:val="a0"/>
    <w:link w:val="13"/>
    <w:rsid w:val="005B2253"/>
    <w:rPr>
      <w:color w:val="605E5C"/>
      <w:shd w:val="clear" w:color="auto" w:fill="E1DFDD"/>
    </w:rPr>
  </w:style>
  <w:style w:type="paragraph" w:customStyle="1" w:styleId="15">
    <w:name w:val="Замещающий текст1"/>
    <w:basedOn w:val="12"/>
    <w:link w:val="a7"/>
    <w:rsid w:val="005B2253"/>
    <w:rPr>
      <w:color w:val="808080"/>
    </w:rPr>
  </w:style>
  <w:style w:type="character" w:styleId="a7">
    <w:name w:val="Placeholder Text"/>
    <w:basedOn w:val="a0"/>
    <w:link w:val="15"/>
    <w:rsid w:val="005B2253"/>
    <w:rPr>
      <w:color w:val="808080"/>
    </w:rPr>
  </w:style>
  <w:style w:type="paragraph" w:styleId="31">
    <w:name w:val="toc 3"/>
    <w:next w:val="a"/>
    <w:link w:val="32"/>
    <w:uiPriority w:val="39"/>
    <w:rsid w:val="005B2253"/>
    <w:pPr>
      <w:ind w:left="400"/>
    </w:pPr>
    <w:rPr>
      <w:rFonts w:ascii="XO Thames" w:hAnsi="XO Thames"/>
      <w:sz w:val="28"/>
    </w:rPr>
  </w:style>
  <w:style w:type="character" w:customStyle="1" w:styleId="32">
    <w:name w:val="Оглавление 3 Знак"/>
    <w:link w:val="31"/>
    <w:rsid w:val="005B2253"/>
    <w:rPr>
      <w:rFonts w:ascii="XO Thames" w:hAnsi="XO Thames"/>
      <w:sz w:val="28"/>
    </w:rPr>
  </w:style>
  <w:style w:type="character" w:customStyle="1" w:styleId="50">
    <w:name w:val="Заголовок 5 Знак"/>
    <w:link w:val="5"/>
    <w:rsid w:val="005B2253"/>
    <w:rPr>
      <w:rFonts w:ascii="XO Thames" w:hAnsi="XO Thames"/>
      <w:b/>
      <w:sz w:val="22"/>
    </w:rPr>
  </w:style>
  <w:style w:type="character" w:customStyle="1" w:styleId="11">
    <w:name w:val="Заголовок 1 Знак"/>
    <w:link w:val="10"/>
    <w:rsid w:val="005B2253"/>
    <w:rPr>
      <w:rFonts w:ascii="XO Thames" w:hAnsi="XO Thames"/>
      <w:b/>
      <w:sz w:val="32"/>
    </w:rPr>
  </w:style>
  <w:style w:type="paragraph" w:customStyle="1" w:styleId="16">
    <w:name w:val="Гиперссылка1"/>
    <w:basedOn w:val="12"/>
    <w:link w:val="a8"/>
    <w:rsid w:val="005B2253"/>
    <w:rPr>
      <w:color w:val="0000FF" w:themeColor="hyperlink"/>
      <w:u w:val="single"/>
    </w:rPr>
  </w:style>
  <w:style w:type="character" w:styleId="a8">
    <w:name w:val="Hyperlink"/>
    <w:basedOn w:val="a0"/>
    <w:link w:val="16"/>
    <w:rsid w:val="005B2253"/>
    <w:rPr>
      <w:color w:val="0000FF" w:themeColor="hyperlink"/>
      <w:u w:val="single"/>
    </w:rPr>
  </w:style>
  <w:style w:type="paragraph" w:customStyle="1" w:styleId="Footnote">
    <w:name w:val="Footnote"/>
    <w:link w:val="Footnote0"/>
    <w:rsid w:val="005B2253"/>
    <w:pPr>
      <w:ind w:firstLine="851"/>
      <w:jc w:val="both"/>
    </w:pPr>
    <w:rPr>
      <w:rFonts w:ascii="XO Thames" w:hAnsi="XO Thames"/>
    </w:rPr>
  </w:style>
  <w:style w:type="character" w:customStyle="1" w:styleId="Footnote0">
    <w:name w:val="Footnote"/>
    <w:link w:val="Footnote"/>
    <w:rsid w:val="005B2253"/>
    <w:rPr>
      <w:rFonts w:ascii="XO Thames" w:hAnsi="XO Thames"/>
      <w:sz w:val="22"/>
    </w:rPr>
  </w:style>
  <w:style w:type="paragraph" w:styleId="17">
    <w:name w:val="toc 1"/>
    <w:next w:val="a"/>
    <w:link w:val="18"/>
    <w:uiPriority w:val="39"/>
    <w:rsid w:val="005B2253"/>
    <w:rPr>
      <w:rFonts w:ascii="XO Thames" w:hAnsi="XO Thames"/>
      <w:b/>
      <w:sz w:val="28"/>
    </w:rPr>
  </w:style>
  <w:style w:type="character" w:customStyle="1" w:styleId="18">
    <w:name w:val="Оглавление 1 Знак"/>
    <w:link w:val="17"/>
    <w:rsid w:val="005B2253"/>
    <w:rPr>
      <w:rFonts w:ascii="XO Thames" w:hAnsi="XO Thames"/>
      <w:b/>
      <w:sz w:val="28"/>
    </w:rPr>
  </w:style>
  <w:style w:type="paragraph" w:customStyle="1" w:styleId="HeaderandFooter">
    <w:name w:val="Header and Footer"/>
    <w:link w:val="HeaderandFooter0"/>
    <w:rsid w:val="005B2253"/>
    <w:pPr>
      <w:spacing w:line="240" w:lineRule="auto"/>
      <w:jc w:val="both"/>
    </w:pPr>
    <w:rPr>
      <w:rFonts w:ascii="XO Thames" w:hAnsi="XO Thames"/>
      <w:sz w:val="20"/>
    </w:rPr>
  </w:style>
  <w:style w:type="character" w:customStyle="1" w:styleId="HeaderandFooter0">
    <w:name w:val="Header and Footer"/>
    <w:link w:val="HeaderandFooter"/>
    <w:rsid w:val="005B2253"/>
    <w:rPr>
      <w:rFonts w:ascii="XO Thames" w:hAnsi="XO Thames"/>
      <w:sz w:val="20"/>
    </w:rPr>
  </w:style>
  <w:style w:type="paragraph" w:customStyle="1" w:styleId="Default">
    <w:name w:val="Default"/>
    <w:link w:val="Default0"/>
    <w:rsid w:val="005B2253"/>
    <w:pPr>
      <w:spacing w:after="0" w:line="240" w:lineRule="auto"/>
    </w:pPr>
    <w:rPr>
      <w:rFonts w:ascii="Times New Roman" w:hAnsi="Times New Roman"/>
      <w:sz w:val="24"/>
    </w:rPr>
  </w:style>
  <w:style w:type="character" w:customStyle="1" w:styleId="Default0">
    <w:name w:val="Default"/>
    <w:link w:val="Default"/>
    <w:rsid w:val="005B2253"/>
    <w:rPr>
      <w:rFonts w:ascii="Times New Roman" w:hAnsi="Times New Roman"/>
      <w:color w:val="000000"/>
      <w:sz w:val="24"/>
    </w:rPr>
  </w:style>
  <w:style w:type="paragraph" w:styleId="9">
    <w:name w:val="toc 9"/>
    <w:next w:val="a"/>
    <w:link w:val="90"/>
    <w:uiPriority w:val="39"/>
    <w:rsid w:val="005B2253"/>
    <w:pPr>
      <w:ind w:left="1600"/>
    </w:pPr>
    <w:rPr>
      <w:rFonts w:ascii="XO Thames" w:hAnsi="XO Thames"/>
      <w:sz w:val="28"/>
    </w:rPr>
  </w:style>
  <w:style w:type="character" w:customStyle="1" w:styleId="90">
    <w:name w:val="Оглавление 9 Знак"/>
    <w:link w:val="9"/>
    <w:rsid w:val="005B2253"/>
    <w:rPr>
      <w:rFonts w:ascii="XO Thames" w:hAnsi="XO Thames"/>
      <w:sz w:val="28"/>
    </w:rPr>
  </w:style>
  <w:style w:type="paragraph" w:styleId="8">
    <w:name w:val="toc 8"/>
    <w:next w:val="a"/>
    <w:link w:val="80"/>
    <w:uiPriority w:val="39"/>
    <w:rsid w:val="005B2253"/>
    <w:pPr>
      <w:ind w:left="1400"/>
    </w:pPr>
    <w:rPr>
      <w:rFonts w:ascii="XO Thames" w:hAnsi="XO Thames"/>
      <w:sz w:val="28"/>
    </w:rPr>
  </w:style>
  <w:style w:type="character" w:customStyle="1" w:styleId="80">
    <w:name w:val="Оглавление 8 Знак"/>
    <w:link w:val="8"/>
    <w:rsid w:val="005B2253"/>
    <w:rPr>
      <w:rFonts w:ascii="XO Thames" w:hAnsi="XO Thames"/>
      <w:sz w:val="28"/>
    </w:rPr>
  </w:style>
  <w:style w:type="paragraph" w:styleId="a9">
    <w:name w:val="Balloon Text"/>
    <w:basedOn w:val="a"/>
    <w:link w:val="aa"/>
    <w:rsid w:val="005B2253"/>
    <w:pPr>
      <w:spacing w:after="0" w:line="240" w:lineRule="auto"/>
    </w:pPr>
    <w:rPr>
      <w:rFonts w:ascii="Segoe UI" w:hAnsi="Segoe UI"/>
      <w:sz w:val="18"/>
    </w:rPr>
  </w:style>
  <w:style w:type="character" w:customStyle="1" w:styleId="aa">
    <w:name w:val="Текст выноски Знак"/>
    <w:basedOn w:val="1"/>
    <w:link w:val="a9"/>
    <w:rsid w:val="005B2253"/>
    <w:rPr>
      <w:rFonts w:ascii="Segoe UI" w:hAnsi="Segoe UI"/>
      <w:sz w:val="18"/>
    </w:rPr>
  </w:style>
  <w:style w:type="paragraph" w:styleId="51">
    <w:name w:val="toc 5"/>
    <w:next w:val="a"/>
    <w:link w:val="52"/>
    <w:uiPriority w:val="39"/>
    <w:rsid w:val="005B2253"/>
    <w:pPr>
      <w:ind w:left="800"/>
    </w:pPr>
    <w:rPr>
      <w:rFonts w:ascii="XO Thames" w:hAnsi="XO Thames"/>
      <w:sz w:val="28"/>
    </w:rPr>
  </w:style>
  <w:style w:type="character" w:customStyle="1" w:styleId="52">
    <w:name w:val="Оглавление 5 Знак"/>
    <w:link w:val="51"/>
    <w:rsid w:val="005B2253"/>
    <w:rPr>
      <w:rFonts w:ascii="XO Thames" w:hAnsi="XO Thames"/>
      <w:sz w:val="28"/>
    </w:rPr>
  </w:style>
  <w:style w:type="paragraph" w:customStyle="1" w:styleId="ConsPlusNormal">
    <w:name w:val="ConsPlusNormal"/>
    <w:link w:val="ConsPlusNormal0"/>
    <w:rsid w:val="005B2253"/>
    <w:pPr>
      <w:widowControl w:val="0"/>
      <w:spacing w:after="0" w:line="240" w:lineRule="auto"/>
    </w:pPr>
    <w:rPr>
      <w:rFonts w:ascii="Times New Roman" w:hAnsi="Times New Roman"/>
      <w:sz w:val="24"/>
    </w:rPr>
  </w:style>
  <w:style w:type="character" w:customStyle="1" w:styleId="ConsPlusNormal0">
    <w:name w:val="ConsPlusNormal"/>
    <w:link w:val="ConsPlusNormal"/>
    <w:rsid w:val="005B2253"/>
    <w:rPr>
      <w:rFonts w:ascii="Times New Roman" w:hAnsi="Times New Roman"/>
      <w:sz w:val="24"/>
    </w:rPr>
  </w:style>
  <w:style w:type="paragraph" w:styleId="ab">
    <w:name w:val="Subtitle"/>
    <w:next w:val="a"/>
    <w:link w:val="ac"/>
    <w:uiPriority w:val="11"/>
    <w:qFormat/>
    <w:rsid w:val="005B2253"/>
    <w:pPr>
      <w:jc w:val="both"/>
    </w:pPr>
    <w:rPr>
      <w:rFonts w:ascii="XO Thames" w:hAnsi="XO Thames"/>
      <w:i/>
      <w:sz w:val="24"/>
    </w:rPr>
  </w:style>
  <w:style w:type="character" w:customStyle="1" w:styleId="ac">
    <w:name w:val="Подзаголовок Знак"/>
    <w:link w:val="ab"/>
    <w:rsid w:val="005B2253"/>
    <w:rPr>
      <w:rFonts w:ascii="XO Thames" w:hAnsi="XO Thames"/>
      <w:i/>
      <w:sz w:val="24"/>
    </w:rPr>
  </w:style>
  <w:style w:type="paragraph" w:styleId="ad">
    <w:name w:val="Title"/>
    <w:next w:val="a"/>
    <w:link w:val="ae"/>
    <w:uiPriority w:val="10"/>
    <w:qFormat/>
    <w:rsid w:val="005B2253"/>
    <w:pPr>
      <w:spacing w:before="567" w:after="567"/>
      <w:jc w:val="center"/>
    </w:pPr>
    <w:rPr>
      <w:rFonts w:ascii="XO Thames" w:hAnsi="XO Thames"/>
      <w:b/>
      <w:caps/>
      <w:sz w:val="40"/>
    </w:rPr>
  </w:style>
  <w:style w:type="character" w:customStyle="1" w:styleId="ae">
    <w:name w:val="Название Знак"/>
    <w:link w:val="ad"/>
    <w:rsid w:val="005B2253"/>
    <w:rPr>
      <w:rFonts w:ascii="XO Thames" w:hAnsi="XO Thames"/>
      <w:b/>
      <w:caps/>
      <w:sz w:val="40"/>
    </w:rPr>
  </w:style>
  <w:style w:type="character" w:customStyle="1" w:styleId="40">
    <w:name w:val="Заголовок 4 Знак"/>
    <w:link w:val="4"/>
    <w:rsid w:val="005B2253"/>
    <w:rPr>
      <w:rFonts w:ascii="XO Thames" w:hAnsi="XO Thames"/>
      <w:b/>
      <w:sz w:val="24"/>
    </w:rPr>
  </w:style>
  <w:style w:type="character" w:customStyle="1" w:styleId="20">
    <w:name w:val="Заголовок 2 Знак"/>
    <w:link w:val="2"/>
    <w:rsid w:val="005B2253"/>
    <w:rPr>
      <w:rFonts w:ascii="XO Thames" w:hAnsi="XO Thames"/>
      <w:b/>
      <w:sz w:val="28"/>
    </w:rPr>
  </w:style>
  <w:style w:type="table" w:styleId="af">
    <w:name w:val="Table Grid"/>
    <w:basedOn w:val="a1"/>
    <w:rsid w:val="005B225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70139D"/>
  </w:style>
  <w:style w:type="paragraph" w:styleId="10">
    <w:name w:val="heading 1"/>
    <w:next w:val="a"/>
    <w:link w:val="11"/>
    <w:uiPriority w:val="9"/>
    <w:qFormat/>
    <w:rsid w:val="005B2253"/>
    <w:pPr>
      <w:spacing w:before="120" w:after="120"/>
      <w:jc w:val="both"/>
      <w:outlineLvl w:val="0"/>
    </w:pPr>
    <w:rPr>
      <w:rFonts w:ascii="XO Thames" w:hAnsi="XO Thames"/>
      <w:b/>
      <w:sz w:val="32"/>
    </w:rPr>
  </w:style>
  <w:style w:type="paragraph" w:styleId="2">
    <w:name w:val="heading 2"/>
    <w:next w:val="a"/>
    <w:link w:val="20"/>
    <w:uiPriority w:val="9"/>
    <w:qFormat/>
    <w:rsid w:val="005B2253"/>
    <w:pPr>
      <w:spacing w:before="120" w:after="120"/>
      <w:jc w:val="both"/>
      <w:outlineLvl w:val="1"/>
    </w:pPr>
    <w:rPr>
      <w:rFonts w:ascii="XO Thames" w:hAnsi="XO Thames"/>
      <w:b/>
      <w:sz w:val="28"/>
    </w:rPr>
  </w:style>
  <w:style w:type="paragraph" w:styleId="3">
    <w:name w:val="heading 3"/>
    <w:next w:val="a"/>
    <w:link w:val="30"/>
    <w:uiPriority w:val="9"/>
    <w:qFormat/>
    <w:rsid w:val="005B2253"/>
    <w:pPr>
      <w:spacing w:before="120" w:after="120"/>
      <w:jc w:val="both"/>
      <w:outlineLvl w:val="2"/>
    </w:pPr>
    <w:rPr>
      <w:rFonts w:ascii="XO Thames" w:hAnsi="XO Thames"/>
      <w:b/>
      <w:sz w:val="26"/>
    </w:rPr>
  </w:style>
  <w:style w:type="paragraph" w:styleId="4">
    <w:name w:val="heading 4"/>
    <w:next w:val="a"/>
    <w:link w:val="40"/>
    <w:uiPriority w:val="9"/>
    <w:qFormat/>
    <w:rsid w:val="005B2253"/>
    <w:pPr>
      <w:spacing w:before="120" w:after="120"/>
      <w:jc w:val="both"/>
      <w:outlineLvl w:val="3"/>
    </w:pPr>
    <w:rPr>
      <w:rFonts w:ascii="XO Thames" w:hAnsi="XO Thames"/>
      <w:b/>
      <w:sz w:val="24"/>
    </w:rPr>
  </w:style>
  <w:style w:type="paragraph" w:styleId="5">
    <w:name w:val="heading 5"/>
    <w:next w:val="a"/>
    <w:link w:val="50"/>
    <w:uiPriority w:val="9"/>
    <w:qFormat/>
    <w:rsid w:val="005B2253"/>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5B2253"/>
  </w:style>
  <w:style w:type="paragraph" w:styleId="21">
    <w:name w:val="toc 2"/>
    <w:next w:val="a"/>
    <w:link w:val="22"/>
    <w:uiPriority w:val="39"/>
    <w:rsid w:val="005B2253"/>
    <w:pPr>
      <w:ind w:left="200"/>
    </w:pPr>
    <w:rPr>
      <w:rFonts w:ascii="XO Thames" w:hAnsi="XO Thames"/>
      <w:sz w:val="28"/>
    </w:rPr>
  </w:style>
  <w:style w:type="character" w:customStyle="1" w:styleId="22">
    <w:name w:val="Оглавление 2 Знак"/>
    <w:link w:val="21"/>
    <w:rsid w:val="005B2253"/>
    <w:rPr>
      <w:rFonts w:ascii="XO Thames" w:hAnsi="XO Thames"/>
      <w:sz w:val="28"/>
    </w:rPr>
  </w:style>
  <w:style w:type="paragraph" w:styleId="41">
    <w:name w:val="toc 4"/>
    <w:next w:val="a"/>
    <w:link w:val="42"/>
    <w:uiPriority w:val="39"/>
    <w:rsid w:val="005B2253"/>
    <w:pPr>
      <w:ind w:left="600"/>
    </w:pPr>
    <w:rPr>
      <w:rFonts w:ascii="XO Thames" w:hAnsi="XO Thames"/>
      <w:sz w:val="28"/>
    </w:rPr>
  </w:style>
  <w:style w:type="character" w:customStyle="1" w:styleId="42">
    <w:name w:val="Оглавление 4 Знак"/>
    <w:link w:val="41"/>
    <w:rsid w:val="005B2253"/>
    <w:rPr>
      <w:rFonts w:ascii="XO Thames" w:hAnsi="XO Thames"/>
      <w:sz w:val="28"/>
    </w:rPr>
  </w:style>
  <w:style w:type="paragraph" w:styleId="6">
    <w:name w:val="toc 6"/>
    <w:next w:val="a"/>
    <w:link w:val="60"/>
    <w:uiPriority w:val="39"/>
    <w:rsid w:val="005B2253"/>
    <w:pPr>
      <w:ind w:left="1000"/>
    </w:pPr>
    <w:rPr>
      <w:rFonts w:ascii="XO Thames" w:hAnsi="XO Thames"/>
      <w:sz w:val="28"/>
    </w:rPr>
  </w:style>
  <w:style w:type="character" w:customStyle="1" w:styleId="60">
    <w:name w:val="Оглавление 6 Знак"/>
    <w:link w:val="6"/>
    <w:rsid w:val="005B2253"/>
    <w:rPr>
      <w:rFonts w:ascii="XO Thames" w:hAnsi="XO Thames"/>
      <w:sz w:val="28"/>
    </w:rPr>
  </w:style>
  <w:style w:type="paragraph" w:styleId="7">
    <w:name w:val="toc 7"/>
    <w:next w:val="a"/>
    <w:link w:val="70"/>
    <w:uiPriority w:val="39"/>
    <w:rsid w:val="005B2253"/>
    <w:pPr>
      <w:ind w:left="1200"/>
    </w:pPr>
    <w:rPr>
      <w:rFonts w:ascii="XO Thames" w:hAnsi="XO Thames"/>
      <w:sz w:val="28"/>
    </w:rPr>
  </w:style>
  <w:style w:type="character" w:customStyle="1" w:styleId="70">
    <w:name w:val="Оглавление 7 Знак"/>
    <w:link w:val="7"/>
    <w:rsid w:val="005B2253"/>
    <w:rPr>
      <w:rFonts w:ascii="XO Thames" w:hAnsi="XO Thames"/>
      <w:sz w:val="28"/>
    </w:rPr>
  </w:style>
  <w:style w:type="paragraph" w:customStyle="1" w:styleId="ConsPlusTitle">
    <w:name w:val="ConsPlusTitle"/>
    <w:link w:val="ConsPlusTitle0"/>
    <w:rsid w:val="005B2253"/>
    <w:pPr>
      <w:widowControl w:val="0"/>
      <w:spacing w:after="0" w:line="240" w:lineRule="auto"/>
    </w:pPr>
    <w:rPr>
      <w:rFonts w:ascii="Arial" w:hAnsi="Arial"/>
      <w:b/>
      <w:sz w:val="24"/>
    </w:rPr>
  </w:style>
  <w:style w:type="character" w:customStyle="1" w:styleId="ConsPlusTitle0">
    <w:name w:val="ConsPlusTitle"/>
    <w:link w:val="ConsPlusTitle"/>
    <w:rsid w:val="005B2253"/>
    <w:rPr>
      <w:rFonts w:ascii="Arial" w:hAnsi="Arial"/>
      <w:b/>
      <w:sz w:val="24"/>
    </w:rPr>
  </w:style>
  <w:style w:type="paragraph" w:customStyle="1" w:styleId="Endnote">
    <w:name w:val="Endnote"/>
    <w:link w:val="Endnote0"/>
    <w:rsid w:val="005B2253"/>
    <w:pPr>
      <w:ind w:firstLine="851"/>
      <w:jc w:val="both"/>
    </w:pPr>
    <w:rPr>
      <w:rFonts w:ascii="XO Thames" w:hAnsi="XO Thames"/>
    </w:rPr>
  </w:style>
  <w:style w:type="character" w:customStyle="1" w:styleId="Endnote0">
    <w:name w:val="Endnote"/>
    <w:link w:val="Endnote"/>
    <w:rsid w:val="005B2253"/>
    <w:rPr>
      <w:rFonts w:ascii="XO Thames" w:hAnsi="XO Thames"/>
      <w:sz w:val="22"/>
    </w:rPr>
  </w:style>
  <w:style w:type="character" w:customStyle="1" w:styleId="30">
    <w:name w:val="Заголовок 3 Знак"/>
    <w:link w:val="3"/>
    <w:rsid w:val="005B2253"/>
    <w:rPr>
      <w:rFonts w:ascii="XO Thames" w:hAnsi="XO Thames"/>
      <w:b/>
      <w:sz w:val="26"/>
    </w:rPr>
  </w:style>
  <w:style w:type="paragraph" w:styleId="a3">
    <w:name w:val="List Paragraph"/>
    <w:basedOn w:val="a"/>
    <w:link w:val="a4"/>
    <w:rsid w:val="005B2253"/>
    <w:pPr>
      <w:spacing w:after="0" w:line="240" w:lineRule="auto"/>
      <w:ind w:left="720"/>
      <w:contextualSpacing/>
    </w:pPr>
    <w:rPr>
      <w:rFonts w:ascii="Times New Roman" w:hAnsi="Times New Roman"/>
      <w:sz w:val="24"/>
    </w:rPr>
  </w:style>
  <w:style w:type="character" w:customStyle="1" w:styleId="a4">
    <w:name w:val="Абзац списка Знак"/>
    <w:basedOn w:val="1"/>
    <w:link w:val="a3"/>
    <w:rsid w:val="005B2253"/>
    <w:rPr>
      <w:rFonts w:ascii="Times New Roman" w:hAnsi="Times New Roman"/>
      <w:sz w:val="24"/>
    </w:rPr>
  </w:style>
  <w:style w:type="paragraph" w:styleId="a5">
    <w:name w:val="Normal (Web)"/>
    <w:basedOn w:val="a"/>
    <w:link w:val="a6"/>
    <w:uiPriority w:val="99"/>
    <w:rsid w:val="005B2253"/>
    <w:pPr>
      <w:spacing w:beforeAutospacing="1" w:afterAutospacing="1" w:line="240" w:lineRule="auto"/>
    </w:pPr>
    <w:rPr>
      <w:rFonts w:ascii="Times New Roman" w:hAnsi="Times New Roman"/>
      <w:sz w:val="24"/>
    </w:rPr>
  </w:style>
  <w:style w:type="character" w:customStyle="1" w:styleId="a6">
    <w:name w:val="Обычный (веб) Знак"/>
    <w:basedOn w:val="1"/>
    <w:link w:val="a5"/>
    <w:rsid w:val="005B2253"/>
    <w:rPr>
      <w:rFonts w:ascii="Times New Roman" w:hAnsi="Times New Roman"/>
      <w:sz w:val="24"/>
    </w:rPr>
  </w:style>
  <w:style w:type="paragraph" w:customStyle="1" w:styleId="12">
    <w:name w:val="Основной шрифт абзаца1"/>
    <w:rsid w:val="005B2253"/>
  </w:style>
  <w:style w:type="paragraph" w:customStyle="1" w:styleId="13">
    <w:name w:val="Неразрешенное упоминание1"/>
    <w:basedOn w:val="12"/>
    <w:link w:val="14"/>
    <w:rsid w:val="005B2253"/>
    <w:rPr>
      <w:color w:val="605E5C"/>
      <w:shd w:val="clear" w:color="auto" w:fill="E1DFDD"/>
    </w:rPr>
  </w:style>
  <w:style w:type="character" w:customStyle="1" w:styleId="14">
    <w:name w:val="Неразрешенное упоминание1"/>
    <w:basedOn w:val="a0"/>
    <w:link w:val="13"/>
    <w:rsid w:val="005B2253"/>
    <w:rPr>
      <w:color w:val="605E5C"/>
      <w:shd w:val="clear" w:color="auto" w:fill="E1DFDD"/>
    </w:rPr>
  </w:style>
  <w:style w:type="paragraph" w:customStyle="1" w:styleId="15">
    <w:name w:val="Замещающий текст1"/>
    <w:basedOn w:val="12"/>
    <w:link w:val="a7"/>
    <w:rsid w:val="005B2253"/>
    <w:rPr>
      <w:color w:val="808080"/>
    </w:rPr>
  </w:style>
  <w:style w:type="character" w:styleId="a7">
    <w:name w:val="Placeholder Text"/>
    <w:basedOn w:val="a0"/>
    <w:link w:val="15"/>
    <w:rsid w:val="005B2253"/>
    <w:rPr>
      <w:color w:val="808080"/>
    </w:rPr>
  </w:style>
  <w:style w:type="paragraph" w:styleId="31">
    <w:name w:val="toc 3"/>
    <w:next w:val="a"/>
    <w:link w:val="32"/>
    <w:uiPriority w:val="39"/>
    <w:rsid w:val="005B2253"/>
    <w:pPr>
      <w:ind w:left="400"/>
    </w:pPr>
    <w:rPr>
      <w:rFonts w:ascii="XO Thames" w:hAnsi="XO Thames"/>
      <w:sz w:val="28"/>
    </w:rPr>
  </w:style>
  <w:style w:type="character" w:customStyle="1" w:styleId="32">
    <w:name w:val="Оглавление 3 Знак"/>
    <w:link w:val="31"/>
    <w:rsid w:val="005B2253"/>
    <w:rPr>
      <w:rFonts w:ascii="XO Thames" w:hAnsi="XO Thames"/>
      <w:sz w:val="28"/>
    </w:rPr>
  </w:style>
  <w:style w:type="character" w:customStyle="1" w:styleId="50">
    <w:name w:val="Заголовок 5 Знак"/>
    <w:link w:val="5"/>
    <w:rsid w:val="005B2253"/>
    <w:rPr>
      <w:rFonts w:ascii="XO Thames" w:hAnsi="XO Thames"/>
      <w:b/>
      <w:sz w:val="22"/>
    </w:rPr>
  </w:style>
  <w:style w:type="character" w:customStyle="1" w:styleId="11">
    <w:name w:val="Заголовок 1 Знак"/>
    <w:link w:val="10"/>
    <w:rsid w:val="005B2253"/>
    <w:rPr>
      <w:rFonts w:ascii="XO Thames" w:hAnsi="XO Thames"/>
      <w:b/>
      <w:sz w:val="32"/>
    </w:rPr>
  </w:style>
  <w:style w:type="paragraph" w:customStyle="1" w:styleId="16">
    <w:name w:val="Гиперссылка1"/>
    <w:basedOn w:val="12"/>
    <w:link w:val="a8"/>
    <w:rsid w:val="005B2253"/>
    <w:rPr>
      <w:color w:val="0000FF" w:themeColor="hyperlink"/>
      <w:u w:val="single"/>
    </w:rPr>
  </w:style>
  <w:style w:type="character" w:styleId="a8">
    <w:name w:val="Hyperlink"/>
    <w:basedOn w:val="a0"/>
    <w:link w:val="16"/>
    <w:rsid w:val="005B2253"/>
    <w:rPr>
      <w:color w:val="0000FF" w:themeColor="hyperlink"/>
      <w:u w:val="single"/>
    </w:rPr>
  </w:style>
  <w:style w:type="paragraph" w:customStyle="1" w:styleId="Footnote">
    <w:name w:val="Footnote"/>
    <w:link w:val="Footnote0"/>
    <w:rsid w:val="005B2253"/>
    <w:pPr>
      <w:ind w:firstLine="851"/>
      <w:jc w:val="both"/>
    </w:pPr>
    <w:rPr>
      <w:rFonts w:ascii="XO Thames" w:hAnsi="XO Thames"/>
    </w:rPr>
  </w:style>
  <w:style w:type="character" w:customStyle="1" w:styleId="Footnote0">
    <w:name w:val="Footnote"/>
    <w:link w:val="Footnote"/>
    <w:rsid w:val="005B2253"/>
    <w:rPr>
      <w:rFonts w:ascii="XO Thames" w:hAnsi="XO Thames"/>
      <w:sz w:val="22"/>
    </w:rPr>
  </w:style>
  <w:style w:type="paragraph" w:styleId="17">
    <w:name w:val="toc 1"/>
    <w:next w:val="a"/>
    <w:link w:val="18"/>
    <w:uiPriority w:val="39"/>
    <w:rsid w:val="005B2253"/>
    <w:rPr>
      <w:rFonts w:ascii="XO Thames" w:hAnsi="XO Thames"/>
      <w:b/>
      <w:sz w:val="28"/>
    </w:rPr>
  </w:style>
  <w:style w:type="character" w:customStyle="1" w:styleId="18">
    <w:name w:val="Оглавление 1 Знак"/>
    <w:link w:val="17"/>
    <w:rsid w:val="005B2253"/>
    <w:rPr>
      <w:rFonts w:ascii="XO Thames" w:hAnsi="XO Thames"/>
      <w:b/>
      <w:sz w:val="28"/>
    </w:rPr>
  </w:style>
  <w:style w:type="paragraph" w:customStyle="1" w:styleId="HeaderandFooter">
    <w:name w:val="Header and Footer"/>
    <w:link w:val="HeaderandFooter0"/>
    <w:rsid w:val="005B2253"/>
    <w:pPr>
      <w:spacing w:line="240" w:lineRule="auto"/>
      <w:jc w:val="both"/>
    </w:pPr>
    <w:rPr>
      <w:rFonts w:ascii="XO Thames" w:hAnsi="XO Thames"/>
      <w:sz w:val="20"/>
    </w:rPr>
  </w:style>
  <w:style w:type="character" w:customStyle="1" w:styleId="HeaderandFooter0">
    <w:name w:val="Header and Footer"/>
    <w:link w:val="HeaderandFooter"/>
    <w:rsid w:val="005B2253"/>
    <w:rPr>
      <w:rFonts w:ascii="XO Thames" w:hAnsi="XO Thames"/>
      <w:sz w:val="20"/>
    </w:rPr>
  </w:style>
  <w:style w:type="paragraph" w:customStyle="1" w:styleId="Default">
    <w:name w:val="Default"/>
    <w:link w:val="Default0"/>
    <w:rsid w:val="005B2253"/>
    <w:pPr>
      <w:spacing w:after="0" w:line="240" w:lineRule="auto"/>
    </w:pPr>
    <w:rPr>
      <w:rFonts w:ascii="Times New Roman" w:hAnsi="Times New Roman"/>
      <w:sz w:val="24"/>
    </w:rPr>
  </w:style>
  <w:style w:type="character" w:customStyle="1" w:styleId="Default0">
    <w:name w:val="Default"/>
    <w:link w:val="Default"/>
    <w:rsid w:val="005B2253"/>
    <w:rPr>
      <w:rFonts w:ascii="Times New Roman" w:hAnsi="Times New Roman"/>
      <w:color w:val="000000"/>
      <w:sz w:val="24"/>
    </w:rPr>
  </w:style>
  <w:style w:type="paragraph" w:styleId="9">
    <w:name w:val="toc 9"/>
    <w:next w:val="a"/>
    <w:link w:val="90"/>
    <w:uiPriority w:val="39"/>
    <w:rsid w:val="005B2253"/>
    <w:pPr>
      <w:ind w:left="1600"/>
    </w:pPr>
    <w:rPr>
      <w:rFonts w:ascii="XO Thames" w:hAnsi="XO Thames"/>
      <w:sz w:val="28"/>
    </w:rPr>
  </w:style>
  <w:style w:type="character" w:customStyle="1" w:styleId="90">
    <w:name w:val="Оглавление 9 Знак"/>
    <w:link w:val="9"/>
    <w:rsid w:val="005B2253"/>
    <w:rPr>
      <w:rFonts w:ascii="XO Thames" w:hAnsi="XO Thames"/>
      <w:sz w:val="28"/>
    </w:rPr>
  </w:style>
  <w:style w:type="paragraph" w:styleId="8">
    <w:name w:val="toc 8"/>
    <w:next w:val="a"/>
    <w:link w:val="80"/>
    <w:uiPriority w:val="39"/>
    <w:rsid w:val="005B2253"/>
    <w:pPr>
      <w:ind w:left="1400"/>
    </w:pPr>
    <w:rPr>
      <w:rFonts w:ascii="XO Thames" w:hAnsi="XO Thames"/>
      <w:sz w:val="28"/>
    </w:rPr>
  </w:style>
  <w:style w:type="character" w:customStyle="1" w:styleId="80">
    <w:name w:val="Оглавление 8 Знак"/>
    <w:link w:val="8"/>
    <w:rsid w:val="005B2253"/>
    <w:rPr>
      <w:rFonts w:ascii="XO Thames" w:hAnsi="XO Thames"/>
      <w:sz w:val="28"/>
    </w:rPr>
  </w:style>
  <w:style w:type="paragraph" w:styleId="a9">
    <w:name w:val="Balloon Text"/>
    <w:basedOn w:val="a"/>
    <w:link w:val="aa"/>
    <w:rsid w:val="005B2253"/>
    <w:pPr>
      <w:spacing w:after="0" w:line="240" w:lineRule="auto"/>
    </w:pPr>
    <w:rPr>
      <w:rFonts w:ascii="Segoe UI" w:hAnsi="Segoe UI"/>
      <w:sz w:val="18"/>
    </w:rPr>
  </w:style>
  <w:style w:type="character" w:customStyle="1" w:styleId="aa">
    <w:name w:val="Текст выноски Знак"/>
    <w:basedOn w:val="1"/>
    <w:link w:val="a9"/>
    <w:rsid w:val="005B2253"/>
    <w:rPr>
      <w:rFonts w:ascii="Segoe UI" w:hAnsi="Segoe UI"/>
      <w:sz w:val="18"/>
    </w:rPr>
  </w:style>
  <w:style w:type="paragraph" w:styleId="51">
    <w:name w:val="toc 5"/>
    <w:next w:val="a"/>
    <w:link w:val="52"/>
    <w:uiPriority w:val="39"/>
    <w:rsid w:val="005B2253"/>
    <w:pPr>
      <w:ind w:left="800"/>
    </w:pPr>
    <w:rPr>
      <w:rFonts w:ascii="XO Thames" w:hAnsi="XO Thames"/>
      <w:sz w:val="28"/>
    </w:rPr>
  </w:style>
  <w:style w:type="character" w:customStyle="1" w:styleId="52">
    <w:name w:val="Оглавление 5 Знак"/>
    <w:link w:val="51"/>
    <w:rsid w:val="005B2253"/>
    <w:rPr>
      <w:rFonts w:ascii="XO Thames" w:hAnsi="XO Thames"/>
      <w:sz w:val="28"/>
    </w:rPr>
  </w:style>
  <w:style w:type="paragraph" w:customStyle="1" w:styleId="ConsPlusNormal">
    <w:name w:val="ConsPlusNormal"/>
    <w:link w:val="ConsPlusNormal0"/>
    <w:rsid w:val="005B2253"/>
    <w:pPr>
      <w:widowControl w:val="0"/>
      <w:spacing w:after="0" w:line="240" w:lineRule="auto"/>
    </w:pPr>
    <w:rPr>
      <w:rFonts w:ascii="Times New Roman" w:hAnsi="Times New Roman"/>
      <w:sz w:val="24"/>
    </w:rPr>
  </w:style>
  <w:style w:type="character" w:customStyle="1" w:styleId="ConsPlusNormal0">
    <w:name w:val="ConsPlusNormal"/>
    <w:link w:val="ConsPlusNormal"/>
    <w:rsid w:val="005B2253"/>
    <w:rPr>
      <w:rFonts w:ascii="Times New Roman" w:hAnsi="Times New Roman"/>
      <w:sz w:val="24"/>
    </w:rPr>
  </w:style>
  <w:style w:type="paragraph" w:styleId="ab">
    <w:name w:val="Subtitle"/>
    <w:next w:val="a"/>
    <w:link w:val="ac"/>
    <w:uiPriority w:val="11"/>
    <w:qFormat/>
    <w:rsid w:val="005B2253"/>
    <w:pPr>
      <w:jc w:val="both"/>
    </w:pPr>
    <w:rPr>
      <w:rFonts w:ascii="XO Thames" w:hAnsi="XO Thames"/>
      <w:i/>
      <w:sz w:val="24"/>
    </w:rPr>
  </w:style>
  <w:style w:type="character" w:customStyle="1" w:styleId="ac">
    <w:name w:val="Подзаголовок Знак"/>
    <w:link w:val="ab"/>
    <w:rsid w:val="005B2253"/>
    <w:rPr>
      <w:rFonts w:ascii="XO Thames" w:hAnsi="XO Thames"/>
      <w:i/>
      <w:sz w:val="24"/>
    </w:rPr>
  </w:style>
  <w:style w:type="paragraph" w:styleId="ad">
    <w:name w:val="Title"/>
    <w:next w:val="a"/>
    <w:link w:val="ae"/>
    <w:uiPriority w:val="10"/>
    <w:qFormat/>
    <w:rsid w:val="005B2253"/>
    <w:pPr>
      <w:spacing w:before="567" w:after="567"/>
      <w:jc w:val="center"/>
    </w:pPr>
    <w:rPr>
      <w:rFonts w:ascii="XO Thames" w:hAnsi="XO Thames"/>
      <w:b/>
      <w:caps/>
      <w:sz w:val="40"/>
    </w:rPr>
  </w:style>
  <w:style w:type="character" w:customStyle="1" w:styleId="ae">
    <w:name w:val="Название Знак"/>
    <w:link w:val="ad"/>
    <w:rsid w:val="005B2253"/>
    <w:rPr>
      <w:rFonts w:ascii="XO Thames" w:hAnsi="XO Thames"/>
      <w:b/>
      <w:caps/>
      <w:sz w:val="40"/>
    </w:rPr>
  </w:style>
  <w:style w:type="character" w:customStyle="1" w:styleId="40">
    <w:name w:val="Заголовок 4 Знак"/>
    <w:link w:val="4"/>
    <w:rsid w:val="005B2253"/>
    <w:rPr>
      <w:rFonts w:ascii="XO Thames" w:hAnsi="XO Thames"/>
      <w:b/>
      <w:sz w:val="24"/>
    </w:rPr>
  </w:style>
  <w:style w:type="character" w:customStyle="1" w:styleId="20">
    <w:name w:val="Заголовок 2 Знак"/>
    <w:link w:val="2"/>
    <w:rsid w:val="005B2253"/>
    <w:rPr>
      <w:rFonts w:ascii="XO Thames" w:hAnsi="XO Thames"/>
      <w:b/>
      <w:sz w:val="28"/>
    </w:rPr>
  </w:style>
  <w:style w:type="table" w:styleId="af">
    <w:name w:val="Table Grid"/>
    <w:basedOn w:val="a1"/>
    <w:rsid w:val="005B225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28698">
      <w:bodyDiv w:val="1"/>
      <w:marLeft w:val="0"/>
      <w:marRight w:val="0"/>
      <w:marTop w:val="0"/>
      <w:marBottom w:val="0"/>
      <w:divBdr>
        <w:top w:val="none" w:sz="0" w:space="0" w:color="auto"/>
        <w:left w:val="none" w:sz="0" w:space="0" w:color="auto"/>
        <w:bottom w:val="none" w:sz="0" w:space="0" w:color="auto"/>
        <w:right w:val="none" w:sz="0" w:space="0" w:color="auto"/>
      </w:divBdr>
    </w:div>
    <w:div w:id="91753287">
      <w:bodyDiv w:val="1"/>
      <w:marLeft w:val="0"/>
      <w:marRight w:val="0"/>
      <w:marTop w:val="0"/>
      <w:marBottom w:val="0"/>
      <w:divBdr>
        <w:top w:val="none" w:sz="0" w:space="0" w:color="auto"/>
        <w:left w:val="none" w:sz="0" w:space="0" w:color="auto"/>
        <w:bottom w:val="none" w:sz="0" w:space="0" w:color="auto"/>
        <w:right w:val="none" w:sz="0" w:space="0" w:color="auto"/>
      </w:divBdr>
    </w:div>
    <w:div w:id="186405276">
      <w:bodyDiv w:val="1"/>
      <w:marLeft w:val="0"/>
      <w:marRight w:val="0"/>
      <w:marTop w:val="0"/>
      <w:marBottom w:val="0"/>
      <w:divBdr>
        <w:top w:val="none" w:sz="0" w:space="0" w:color="auto"/>
        <w:left w:val="none" w:sz="0" w:space="0" w:color="auto"/>
        <w:bottom w:val="none" w:sz="0" w:space="0" w:color="auto"/>
        <w:right w:val="none" w:sz="0" w:space="0" w:color="auto"/>
      </w:divBdr>
    </w:div>
    <w:div w:id="210314433">
      <w:bodyDiv w:val="1"/>
      <w:marLeft w:val="0"/>
      <w:marRight w:val="0"/>
      <w:marTop w:val="0"/>
      <w:marBottom w:val="0"/>
      <w:divBdr>
        <w:top w:val="none" w:sz="0" w:space="0" w:color="auto"/>
        <w:left w:val="none" w:sz="0" w:space="0" w:color="auto"/>
        <w:bottom w:val="none" w:sz="0" w:space="0" w:color="auto"/>
        <w:right w:val="none" w:sz="0" w:space="0" w:color="auto"/>
      </w:divBdr>
    </w:div>
    <w:div w:id="218171828">
      <w:bodyDiv w:val="1"/>
      <w:marLeft w:val="0"/>
      <w:marRight w:val="0"/>
      <w:marTop w:val="0"/>
      <w:marBottom w:val="0"/>
      <w:divBdr>
        <w:top w:val="none" w:sz="0" w:space="0" w:color="auto"/>
        <w:left w:val="none" w:sz="0" w:space="0" w:color="auto"/>
        <w:bottom w:val="none" w:sz="0" w:space="0" w:color="auto"/>
        <w:right w:val="none" w:sz="0" w:space="0" w:color="auto"/>
      </w:divBdr>
    </w:div>
    <w:div w:id="387535337">
      <w:bodyDiv w:val="1"/>
      <w:marLeft w:val="0"/>
      <w:marRight w:val="0"/>
      <w:marTop w:val="0"/>
      <w:marBottom w:val="0"/>
      <w:divBdr>
        <w:top w:val="none" w:sz="0" w:space="0" w:color="auto"/>
        <w:left w:val="none" w:sz="0" w:space="0" w:color="auto"/>
        <w:bottom w:val="none" w:sz="0" w:space="0" w:color="auto"/>
        <w:right w:val="none" w:sz="0" w:space="0" w:color="auto"/>
      </w:divBdr>
    </w:div>
    <w:div w:id="496842409">
      <w:bodyDiv w:val="1"/>
      <w:marLeft w:val="0"/>
      <w:marRight w:val="0"/>
      <w:marTop w:val="0"/>
      <w:marBottom w:val="0"/>
      <w:divBdr>
        <w:top w:val="none" w:sz="0" w:space="0" w:color="auto"/>
        <w:left w:val="none" w:sz="0" w:space="0" w:color="auto"/>
        <w:bottom w:val="none" w:sz="0" w:space="0" w:color="auto"/>
        <w:right w:val="none" w:sz="0" w:space="0" w:color="auto"/>
      </w:divBdr>
    </w:div>
    <w:div w:id="652492889">
      <w:bodyDiv w:val="1"/>
      <w:marLeft w:val="0"/>
      <w:marRight w:val="0"/>
      <w:marTop w:val="0"/>
      <w:marBottom w:val="0"/>
      <w:divBdr>
        <w:top w:val="none" w:sz="0" w:space="0" w:color="auto"/>
        <w:left w:val="none" w:sz="0" w:space="0" w:color="auto"/>
        <w:bottom w:val="none" w:sz="0" w:space="0" w:color="auto"/>
        <w:right w:val="none" w:sz="0" w:space="0" w:color="auto"/>
      </w:divBdr>
    </w:div>
    <w:div w:id="699162611">
      <w:bodyDiv w:val="1"/>
      <w:marLeft w:val="0"/>
      <w:marRight w:val="0"/>
      <w:marTop w:val="0"/>
      <w:marBottom w:val="0"/>
      <w:divBdr>
        <w:top w:val="none" w:sz="0" w:space="0" w:color="auto"/>
        <w:left w:val="none" w:sz="0" w:space="0" w:color="auto"/>
        <w:bottom w:val="none" w:sz="0" w:space="0" w:color="auto"/>
        <w:right w:val="none" w:sz="0" w:space="0" w:color="auto"/>
      </w:divBdr>
    </w:div>
    <w:div w:id="728964538">
      <w:bodyDiv w:val="1"/>
      <w:marLeft w:val="0"/>
      <w:marRight w:val="0"/>
      <w:marTop w:val="0"/>
      <w:marBottom w:val="0"/>
      <w:divBdr>
        <w:top w:val="none" w:sz="0" w:space="0" w:color="auto"/>
        <w:left w:val="none" w:sz="0" w:space="0" w:color="auto"/>
        <w:bottom w:val="none" w:sz="0" w:space="0" w:color="auto"/>
        <w:right w:val="none" w:sz="0" w:space="0" w:color="auto"/>
      </w:divBdr>
    </w:div>
    <w:div w:id="872889504">
      <w:bodyDiv w:val="1"/>
      <w:marLeft w:val="0"/>
      <w:marRight w:val="0"/>
      <w:marTop w:val="0"/>
      <w:marBottom w:val="0"/>
      <w:divBdr>
        <w:top w:val="none" w:sz="0" w:space="0" w:color="auto"/>
        <w:left w:val="none" w:sz="0" w:space="0" w:color="auto"/>
        <w:bottom w:val="none" w:sz="0" w:space="0" w:color="auto"/>
        <w:right w:val="none" w:sz="0" w:space="0" w:color="auto"/>
      </w:divBdr>
    </w:div>
    <w:div w:id="1102338462">
      <w:bodyDiv w:val="1"/>
      <w:marLeft w:val="0"/>
      <w:marRight w:val="0"/>
      <w:marTop w:val="0"/>
      <w:marBottom w:val="0"/>
      <w:divBdr>
        <w:top w:val="none" w:sz="0" w:space="0" w:color="auto"/>
        <w:left w:val="none" w:sz="0" w:space="0" w:color="auto"/>
        <w:bottom w:val="none" w:sz="0" w:space="0" w:color="auto"/>
        <w:right w:val="none" w:sz="0" w:space="0" w:color="auto"/>
      </w:divBdr>
    </w:div>
    <w:div w:id="1155338288">
      <w:bodyDiv w:val="1"/>
      <w:marLeft w:val="0"/>
      <w:marRight w:val="0"/>
      <w:marTop w:val="0"/>
      <w:marBottom w:val="0"/>
      <w:divBdr>
        <w:top w:val="none" w:sz="0" w:space="0" w:color="auto"/>
        <w:left w:val="none" w:sz="0" w:space="0" w:color="auto"/>
        <w:bottom w:val="none" w:sz="0" w:space="0" w:color="auto"/>
        <w:right w:val="none" w:sz="0" w:space="0" w:color="auto"/>
      </w:divBdr>
    </w:div>
    <w:div w:id="1162351364">
      <w:bodyDiv w:val="1"/>
      <w:marLeft w:val="0"/>
      <w:marRight w:val="0"/>
      <w:marTop w:val="0"/>
      <w:marBottom w:val="0"/>
      <w:divBdr>
        <w:top w:val="none" w:sz="0" w:space="0" w:color="auto"/>
        <w:left w:val="none" w:sz="0" w:space="0" w:color="auto"/>
        <w:bottom w:val="none" w:sz="0" w:space="0" w:color="auto"/>
        <w:right w:val="none" w:sz="0" w:space="0" w:color="auto"/>
      </w:divBdr>
    </w:div>
    <w:div w:id="1238201797">
      <w:bodyDiv w:val="1"/>
      <w:marLeft w:val="0"/>
      <w:marRight w:val="0"/>
      <w:marTop w:val="0"/>
      <w:marBottom w:val="0"/>
      <w:divBdr>
        <w:top w:val="none" w:sz="0" w:space="0" w:color="auto"/>
        <w:left w:val="none" w:sz="0" w:space="0" w:color="auto"/>
        <w:bottom w:val="none" w:sz="0" w:space="0" w:color="auto"/>
        <w:right w:val="none" w:sz="0" w:space="0" w:color="auto"/>
      </w:divBdr>
    </w:div>
    <w:div w:id="1314291390">
      <w:bodyDiv w:val="1"/>
      <w:marLeft w:val="0"/>
      <w:marRight w:val="0"/>
      <w:marTop w:val="0"/>
      <w:marBottom w:val="0"/>
      <w:divBdr>
        <w:top w:val="none" w:sz="0" w:space="0" w:color="auto"/>
        <w:left w:val="none" w:sz="0" w:space="0" w:color="auto"/>
        <w:bottom w:val="none" w:sz="0" w:space="0" w:color="auto"/>
        <w:right w:val="none" w:sz="0" w:space="0" w:color="auto"/>
      </w:divBdr>
    </w:div>
    <w:div w:id="1362173190">
      <w:bodyDiv w:val="1"/>
      <w:marLeft w:val="0"/>
      <w:marRight w:val="0"/>
      <w:marTop w:val="0"/>
      <w:marBottom w:val="0"/>
      <w:divBdr>
        <w:top w:val="none" w:sz="0" w:space="0" w:color="auto"/>
        <w:left w:val="none" w:sz="0" w:space="0" w:color="auto"/>
        <w:bottom w:val="none" w:sz="0" w:space="0" w:color="auto"/>
        <w:right w:val="none" w:sz="0" w:space="0" w:color="auto"/>
      </w:divBdr>
    </w:div>
    <w:div w:id="1479615359">
      <w:bodyDiv w:val="1"/>
      <w:marLeft w:val="0"/>
      <w:marRight w:val="0"/>
      <w:marTop w:val="0"/>
      <w:marBottom w:val="0"/>
      <w:divBdr>
        <w:top w:val="none" w:sz="0" w:space="0" w:color="auto"/>
        <w:left w:val="none" w:sz="0" w:space="0" w:color="auto"/>
        <w:bottom w:val="none" w:sz="0" w:space="0" w:color="auto"/>
        <w:right w:val="none" w:sz="0" w:space="0" w:color="auto"/>
      </w:divBdr>
    </w:div>
    <w:div w:id="1576940133">
      <w:bodyDiv w:val="1"/>
      <w:marLeft w:val="0"/>
      <w:marRight w:val="0"/>
      <w:marTop w:val="0"/>
      <w:marBottom w:val="0"/>
      <w:divBdr>
        <w:top w:val="none" w:sz="0" w:space="0" w:color="auto"/>
        <w:left w:val="none" w:sz="0" w:space="0" w:color="auto"/>
        <w:bottom w:val="none" w:sz="0" w:space="0" w:color="auto"/>
        <w:right w:val="none" w:sz="0" w:space="0" w:color="auto"/>
      </w:divBdr>
    </w:div>
    <w:div w:id="1578201270">
      <w:bodyDiv w:val="1"/>
      <w:marLeft w:val="0"/>
      <w:marRight w:val="0"/>
      <w:marTop w:val="0"/>
      <w:marBottom w:val="0"/>
      <w:divBdr>
        <w:top w:val="none" w:sz="0" w:space="0" w:color="auto"/>
        <w:left w:val="none" w:sz="0" w:space="0" w:color="auto"/>
        <w:bottom w:val="none" w:sz="0" w:space="0" w:color="auto"/>
        <w:right w:val="none" w:sz="0" w:space="0" w:color="auto"/>
      </w:divBdr>
    </w:div>
    <w:div w:id="1599679191">
      <w:bodyDiv w:val="1"/>
      <w:marLeft w:val="0"/>
      <w:marRight w:val="0"/>
      <w:marTop w:val="0"/>
      <w:marBottom w:val="0"/>
      <w:divBdr>
        <w:top w:val="none" w:sz="0" w:space="0" w:color="auto"/>
        <w:left w:val="none" w:sz="0" w:space="0" w:color="auto"/>
        <w:bottom w:val="none" w:sz="0" w:space="0" w:color="auto"/>
        <w:right w:val="none" w:sz="0" w:space="0" w:color="auto"/>
      </w:divBdr>
    </w:div>
    <w:div w:id="1696033694">
      <w:bodyDiv w:val="1"/>
      <w:marLeft w:val="0"/>
      <w:marRight w:val="0"/>
      <w:marTop w:val="0"/>
      <w:marBottom w:val="0"/>
      <w:divBdr>
        <w:top w:val="none" w:sz="0" w:space="0" w:color="auto"/>
        <w:left w:val="none" w:sz="0" w:space="0" w:color="auto"/>
        <w:bottom w:val="none" w:sz="0" w:space="0" w:color="auto"/>
        <w:right w:val="none" w:sz="0" w:space="0" w:color="auto"/>
      </w:divBdr>
    </w:div>
    <w:div w:id="1753621845">
      <w:bodyDiv w:val="1"/>
      <w:marLeft w:val="0"/>
      <w:marRight w:val="0"/>
      <w:marTop w:val="0"/>
      <w:marBottom w:val="0"/>
      <w:divBdr>
        <w:top w:val="none" w:sz="0" w:space="0" w:color="auto"/>
        <w:left w:val="none" w:sz="0" w:space="0" w:color="auto"/>
        <w:bottom w:val="none" w:sz="0" w:space="0" w:color="auto"/>
        <w:right w:val="none" w:sz="0" w:space="0" w:color="auto"/>
      </w:divBdr>
      <w:divsChild>
        <w:div w:id="724530827">
          <w:marLeft w:val="446"/>
          <w:marRight w:val="0"/>
          <w:marTop w:val="0"/>
          <w:marBottom w:val="0"/>
          <w:divBdr>
            <w:top w:val="none" w:sz="0" w:space="0" w:color="auto"/>
            <w:left w:val="none" w:sz="0" w:space="0" w:color="auto"/>
            <w:bottom w:val="none" w:sz="0" w:space="0" w:color="auto"/>
            <w:right w:val="none" w:sz="0" w:space="0" w:color="auto"/>
          </w:divBdr>
        </w:div>
        <w:div w:id="1327825833">
          <w:marLeft w:val="446"/>
          <w:marRight w:val="0"/>
          <w:marTop w:val="0"/>
          <w:marBottom w:val="0"/>
          <w:divBdr>
            <w:top w:val="none" w:sz="0" w:space="0" w:color="auto"/>
            <w:left w:val="none" w:sz="0" w:space="0" w:color="auto"/>
            <w:bottom w:val="none" w:sz="0" w:space="0" w:color="auto"/>
            <w:right w:val="none" w:sz="0" w:space="0" w:color="auto"/>
          </w:divBdr>
        </w:div>
        <w:div w:id="1617130483">
          <w:marLeft w:val="446"/>
          <w:marRight w:val="0"/>
          <w:marTop w:val="0"/>
          <w:marBottom w:val="0"/>
          <w:divBdr>
            <w:top w:val="none" w:sz="0" w:space="0" w:color="auto"/>
            <w:left w:val="none" w:sz="0" w:space="0" w:color="auto"/>
            <w:bottom w:val="none" w:sz="0" w:space="0" w:color="auto"/>
            <w:right w:val="none" w:sz="0" w:space="0" w:color="auto"/>
          </w:divBdr>
        </w:div>
        <w:div w:id="1237932044">
          <w:marLeft w:val="446"/>
          <w:marRight w:val="0"/>
          <w:marTop w:val="0"/>
          <w:marBottom w:val="0"/>
          <w:divBdr>
            <w:top w:val="none" w:sz="0" w:space="0" w:color="auto"/>
            <w:left w:val="none" w:sz="0" w:space="0" w:color="auto"/>
            <w:bottom w:val="none" w:sz="0" w:space="0" w:color="auto"/>
            <w:right w:val="none" w:sz="0" w:space="0" w:color="auto"/>
          </w:divBdr>
        </w:div>
      </w:divsChild>
    </w:div>
    <w:div w:id="1790933823">
      <w:bodyDiv w:val="1"/>
      <w:marLeft w:val="0"/>
      <w:marRight w:val="0"/>
      <w:marTop w:val="0"/>
      <w:marBottom w:val="0"/>
      <w:divBdr>
        <w:top w:val="none" w:sz="0" w:space="0" w:color="auto"/>
        <w:left w:val="none" w:sz="0" w:space="0" w:color="auto"/>
        <w:bottom w:val="none" w:sz="0" w:space="0" w:color="auto"/>
        <w:right w:val="none" w:sz="0" w:space="0" w:color="auto"/>
      </w:divBdr>
    </w:div>
    <w:div w:id="1827159829">
      <w:bodyDiv w:val="1"/>
      <w:marLeft w:val="0"/>
      <w:marRight w:val="0"/>
      <w:marTop w:val="0"/>
      <w:marBottom w:val="0"/>
      <w:divBdr>
        <w:top w:val="none" w:sz="0" w:space="0" w:color="auto"/>
        <w:left w:val="none" w:sz="0" w:space="0" w:color="auto"/>
        <w:bottom w:val="none" w:sz="0" w:space="0" w:color="auto"/>
        <w:right w:val="none" w:sz="0" w:space="0" w:color="auto"/>
      </w:divBdr>
    </w:div>
    <w:div w:id="1840461370">
      <w:bodyDiv w:val="1"/>
      <w:marLeft w:val="0"/>
      <w:marRight w:val="0"/>
      <w:marTop w:val="0"/>
      <w:marBottom w:val="0"/>
      <w:divBdr>
        <w:top w:val="none" w:sz="0" w:space="0" w:color="auto"/>
        <w:left w:val="none" w:sz="0" w:space="0" w:color="auto"/>
        <w:bottom w:val="none" w:sz="0" w:space="0" w:color="auto"/>
        <w:right w:val="none" w:sz="0" w:space="0" w:color="auto"/>
      </w:divBdr>
    </w:div>
    <w:div w:id="20907324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5031&amp;date=04.03.2025&amp;dst=100241&amp;field=134" TargetMode="External"/><Relationship Id="rId13" Type="http://schemas.openxmlformats.org/officeDocument/2006/relationships/hyperlink" Target="https://login.consultant.ru/link/?req=doc&amp;base=LAW&amp;n=475031&amp;date=04.03.2025&amp;dst=573&amp;field=134" TargetMode="External"/><Relationship Id="rId3" Type="http://schemas.openxmlformats.org/officeDocument/2006/relationships/styles" Target="styles.xml"/><Relationship Id="rId7" Type="http://schemas.openxmlformats.org/officeDocument/2006/relationships/hyperlink" Target="https://login.consultant.ru/link/?req=doc&amp;base=LAW&amp;n=475031&amp;date=04.03.2025&amp;dst=100215&amp;field=134" TargetMode="External"/><Relationship Id="rId12" Type="http://schemas.openxmlformats.org/officeDocument/2006/relationships/hyperlink" Target="https://login.consultant.ru/link/?req=doc&amp;base=LAW&amp;n=475031&amp;date=04.03.2025&amp;dst=343&amp;field=13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75031&amp;date=04.03.2025&amp;dst=100215&amp;field=134"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login.consultant.ru/link/?req=doc&amp;base=LAW&amp;n=494980&amp;date=04.03.2025&amp;dst=680&amp;field=134" TargetMode="External"/><Relationship Id="rId4" Type="http://schemas.microsoft.com/office/2007/relationships/stylesWithEffects" Target="stylesWithEffects.xml"/><Relationship Id="rId9" Type="http://schemas.openxmlformats.org/officeDocument/2006/relationships/hyperlink" Target="https://login.consultant.ru/link/?req=doc&amp;base=LAW&amp;n=475031&amp;date=04.03.2025&amp;dst=100786&amp;field=13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B75B2C-34AC-467D-BAFC-7B844667D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3357</Words>
  <Characters>19140</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Сорокин Сергей Павлович</dc:creator>
  <cp:lastModifiedBy>Кудрова Лариса Геннадьевна</cp:lastModifiedBy>
  <cp:revision>2</cp:revision>
  <dcterms:created xsi:type="dcterms:W3CDTF">2025-11-11T12:12:00Z</dcterms:created>
  <dcterms:modified xsi:type="dcterms:W3CDTF">2025-11-11T12:12:00Z</dcterms:modified>
</cp:coreProperties>
</file>